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5F" w:rsidRDefault="003A375F" w:rsidP="003A375F">
      <w:pPr>
        <w:spacing w:line="360" w:lineRule="auto"/>
        <w:jc w:val="center"/>
        <w:rPr>
          <w:rFonts w:asciiTheme="majorBidi" w:hAnsiTheme="majorBidi" w:cstheme="majorBidi"/>
          <w:sz w:val="24"/>
          <w:szCs w:val="24"/>
        </w:rPr>
      </w:pPr>
      <w:r w:rsidRPr="00024D34">
        <w:rPr>
          <w:rFonts w:asciiTheme="majorBidi" w:hAnsiTheme="majorBidi" w:cstheme="majorBidi"/>
          <w:sz w:val="24"/>
          <w:szCs w:val="24"/>
        </w:rPr>
        <w:t xml:space="preserve">POTRET PENDIDIKAN DI ERA INDUSTRI DAN </w:t>
      </w:r>
      <w:r>
        <w:rPr>
          <w:rFonts w:asciiTheme="majorBidi" w:hAnsiTheme="majorBidi" w:cstheme="majorBidi"/>
          <w:sz w:val="24"/>
          <w:szCs w:val="24"/>
        </w:rPr>
        <w:t>GLOBALISASI:</w:t>
      </w:r>
      <w:r w:rsidRPr="00024D34">
        <w:rPr>
          <w:rFonts w:asciiTheme="majorBidi" w:hAnsiTheme="majorBidi" w:cstheme="majorBidi"/>
          <w:sz w:val="24"/>
          <w:szCs w:val="24"/>
        </w:rPr>
        <w:t xml:space="preserve"> TEKNOSENTRIS DAN PROSES DEHUMANISASI </w:t>
      </w:r>
    </w:p>
    <w:p w:rsidR="003A375F" w:rsidRDefault="003A375F" w:rsidP="003A375F">
      <w:pPr>
        <w:spacing w:line="360" w:lineRule="auto"/>
        <w:jc w:val="center"/>
        <w:rPr>
          <w:rFonts w:asciiTheme="majorBidi" w:hAnsiTheme="majorBidi" w:cstheme="majorBidi"/>
          <w:sz w:val="24"/>
          <w:szCs w:val="24"/>
        </w:rPr>
      </w:pPr>
      <w:r>
        <w:rPr>
          <w:rFonts w:asciiTheme="majorBidi" w:hAnsiTheme="majorBidi" w:cstheme="majorBidi"/>
          <w:sz w:val="24"/>
          <w:szCs w:val="24"/>
        </w:rPr>
        <w:t>Eva Dewi *)</w:t>
      </w:r>
    </w:p>
    <w:p w:rsidR="005919BA" w:rsidRDefault="005919BA" w:rsidP="005919BA">
      <w:pPr>
        <w:jc w:val="center"/>
        <w:rPr>
          <w:rFonts w:asciiTheme="majorBidi" w:hAnsiTheme="majorBidi" w:cstheme="majorBidi"/>
          <w:sz w:val="24"/>
          <w:szCs w:val="24"/>
        </w:rPr>
      </w:pPr>
      <w:r>
        <w:rPr>
          <w:rFonts w:asciiTheme="majorBidi" w:hAnsiTheme="majorBidi" w:cstheme="majorBidi"/>
          <w:sz w:val="24"/>
          <w:szCs w:val="24"/>
        </w:rPr>
        <w:t>ABSTRACT</w:t>
      </w:r>
    </w:p>
    <w:p w:rsidR="005919BA" w:rsidRDefault="005919BA" w:rsidP="005919BA">
      <w:pPr>
        <w:ind w:firstLine="720"/>
        <w:jc w:val="both"/>
        <w:rPr>
          <w:rFonts w:asciiTheme="majorBidi" w:hAnsiTheme="majorBidi" w:cstheme="majorBidi"/>
          <w:sz w:val="24"/>
          <w:szCs w:val="24"/>
        </w:rPr>
      </w:pPr>
    </w:p>
    <w:p w:rsidR="005919BA" w:rsidRDefault="005919BA" w:rsidP="005919BA">
      <w:pPr>
        <w:ind w:firstLine="720"/>
        <w:jc w:val="both"/>
      </w:pPr>
      <w:r w:rsidRPr="00DA4DCB">
        <w:rPr>
          <w:rFonts w:asciiTheme="majorBidi" w:hAnsiTheme="majorBidi" w:cstheme="majorBidi"/>
          <w:sz w:val="24"/>
          <w:szCs w:val="24"/>
        </w:rPr>
        <w:t xml:space="preserve">Education is the most important element as a determinant of the progress of national </w:t>
      </w:r>
      <w:r>
        <w:rPr>
          <w:rFonts w:asciiTheme="majorBidi" w:hAnsiTheme="majorBidi" w:cstheme="majorBidi"/>
          <w:sz w:val="24"/>
          <w:szCs w:val="24"/>
        </w:rPr>
        <w:t xml:space="preserve">civilization. The Industrial </w:t>
      </w:r>
      <w:r w:rsidRPr="00DA4DCB">
        <w:rPr>
          <w:rFonts w:asciiTheme="majorBidi" w:hAnsiTheme="majorBidi" w:cstheme="majorBidi"/>
          <w:sz w:val="24"/>
          <w:szCs w:val="24"/>
        </w:rPr>
        <w:t xml:space="preserve"> and globalization </w:t>
      </w:r>
      <w:r>
        <w:rPr>
          <w:rFonts w:asciiTheme="majorBidi" w:hAnsiTheme="majorBidi" w:cstheme="majorBidi"/>
          <w:sz w:val="24"/>
          <w:szCs w:val="24"/>
        </w:rPr>
        <w:t xml:space="preserve">age </w:t>
      </w:r>
      <w:r w:rsidRPr="00DA4DCB">
        <w:rPr>
          <w:rFonts w:asciiTheme="majorBidi" w:hAnsiTheme="majorBidi" w:cstheme="majorBidi"/>
          <w:sz w:val="24"/>
          <w:szCs w:val="24"/>
        </w:rPr>
        <w:t xml:space="preserve"> had an impact on the education process, especially in Indonesia. On the one hand, globalization has a positive impact, such as a culture of discipline, creativity, cleanliness, responsibility, egilitarianism, competition, hard work, respect for religion, democracy and so on. But on the other hand, the dominance of technology has a </w:t>
      </w:r>
      <w:r>
        <w:rPr>
          <w:rFonts w:asciiTheme="majorBidi" w:hAnsiTheme="majorBidi" w:cstheme="majorBidi"/>
          <w:sz w:val="24"/>
          <w:szCs w:val="24"/>
        </w:rPr>
        <w:t xml:space="preserve">negative impact, namely </w:t>
      </w:r>
      <w:r w:rsidRPr="00DA4DCB">
        <w:rPr>
          <w:rFonts w:asciiTheme="majorBidi" w:hAnsiTheme="majorBidi" w:cstheme="majorBidi"/>
          <w:sz w:val="24"/>
          <w:szCs w:val="24"/>
        </w:rPr>
        <w:t xml:space="preserve"> dehumanization</w:t>
      </w:r>
      <w:r>
        <w:rPr>
          <w:rFonts w:asciiTheme="majorBidi" w:hAnsiTheme="majorBidi" w:cstheme="majorBidi"/>
          <w:sz w:val="24"/>
          <w:szCs w:val="24"/>
        </w:rPr>
        <w:t>,</w:t>
      </w:r>
      <w:r w:rsidRPr="00DA4DCB">
        <w:rPr>
          <w:rFonts w:asciiTheme="majorBidi" w:hAnsiTheme="majorBidi" w:cstheme="majorBidi"/>
          <w:sz w:val="24"/>
          <w:szCs w:val="24"/>
        </w:rPr>
        <w:t xml:space="preserve"> in the form of a mentality that overestimates technology above all, discri</w:t>
      </w:r>
      <w:r>
        <w:rPr>
          <w:rFonts w:asciiTheme="majorBidi" w:hAnsiTheme="majorBidi" w:cstheme="majorBidi"/>
          <w:sz w:val="24"/>
          <w:szCs w:val="24"/>
        </w:rPr>
        <w:t xml:space="preserve">mination in science, </w:t>
      </w:r>
      <w:r w:rsidRPr="00DA4DCB">
        <w:rPr>
          <w:rFonts w:asciiTheme="majorBidi" w:hAnsiTheme="majorBidi" w:cstheme="majorBidi"/>
          <w:sz w:val="24"/>
          <w:szCs w:val="24"/>
        </w:rPr>
        <w:t xml:space="preserve"> hedonism and materialistic culture, commercialization of education and individualistic nature.</w:t>
      </w:r>
      <w:r w:rsidRPr="001C6334">
        <w:t xml:space="preserve"> </w:t>
      </w:r>
    </w:p>
    <w:p w:rsidR="005919BA" w:rsidRDefault="005919BA" w:rsidP="005919BA">
      <w:pPr>
        <w:ind w:firstLine="720"/>
        <w:jc w:val="both"/>
        <w:rPr>
          <w:rFonts w:asciiTheme="majorBidi" w:hAnsiTheme="majorBidi" w:cstheme="majorBidi"/>
          <w:sz w:val="24"/>
          <w:szCs w:val="24"/>
        </w:rPr>
      </w:pPr>
      <w:r w:rsidRPr="001C6334">
        <w:rPr>
          <w:rFonts w:asciiTheme="majorBidi" w:hAnsiTheme="majorBidi" w:cstheme="majorBidi"/>
          <w:sz w:val="24"/>
          <w:szCs w:val="24"/>
        </w:rPr>
        <w:t>In reality, education in the industrial era and globalization is currently experiencing a crisis of value. Education only produces kogintif smart outputs, master the theory and technology but dry from human values and social (dehumanization).</w:t>
      </w:r>
    </w:p>
    <w:p w:rsidR="005919BA" w:rsidRDefault="005919BA" w:rsidP="005919BA">
      <w:pPr>
        <w:ind w:firstLine="720"/>
        <w:jc w:val="both"/>
        <w:rPr>
          <w:rFonts w:asciiTheme="majorBidi" w:hAnsiTheme="majorBidi" w:cstheme="majorBidi"/>
          <w:sz w:val="24"/>
          <w:szCs w:val="24"/>
        </w:rPr>
      </w:pPr>
      <w:r w:rsidRPr="00DA4DCB">
        <w:rPr>
          <w:rFonts w:asciiTheme="majorBidi" w:hAnsiTheme="majorBidi" w:cstheme="majorBidi"/>
          <w:sz w:val="24"/>
          <w:szCs w:val="24"/>
        </w:rPr>
        <w:t>The solution is education as an investment of "humanizing humans", must integrate "human being" and Techno being "or the integration of science and religion in its implementation is needed to achieve national education goals in order to form a generation of professionals, moral, responsible and dignified.</w:t>
      </w:r>
      <w:r>
        <w:rPr>
          <w:rFonts w:asciiTheme="majorBidi" w:hAnsiTheme="majorBidi" w:cstheme="majorBidi"/>
          <w:sz w:val="24"/>
          <w:szCs w:val="24"/>
        </w:rPr>
        <w:tab/>
      </w:r>
    </w:p>
    <w:p w:rsidR="00776182" w:rsidRDefault="00776182" w:rsidP="00776182">
      <w:pPr>
        <w:spacing w:line="360" w:lineRule="auto"/>
        <w:rPr>
          <w:rFonts w:asciiTheme="majorBidi" w:hAnsiTheme="majorBidi" w:cstheme="majorBidi"/>
          <w:sz w:val="24"/>
          <w:szCs w:val="24"/>
        </w:rPr>
      </w:pPr>
    </w:p>
    <w:p w:rsidR="00776182" w:rsidRDefault="005919BA" w:rsidP="00776182">
      <w:pPr>
        <w:spacing w:line="360" w:lineRule="auto"/>
        <w:rPr>
          <w:rFonts w:asciiTheme="majorBidi" w:hAnsiTheme="majorBidi" w:cstheme="majorBidi"/>
          <w:sz w:val="24"/>
          <w:szCs w:val="24"/>
        </w:rPr>
      </w:pPr>
      <w:r w:rsidRPr="00DA4DCB">
        <w:rPr>
          <w:rFonts w:asciiTheme="majorBidi" w:hAnsiTheme="majorBidi" w:cstheme="majorBidi"/>
          <w:sz w:val="24"/>
          <w:szCs w:val="24"/>
        </w:rPr>
        <w:t>Keywords: Education, Industry, Globalization, Technocentric, Dehumanization</w:t>
      </w:r>
      <w:r w:rsidR="00776182" w:rsidRPr="00776182">
        <w:rPr>
          <w:rFonts w:asciiTheme="majorBidi" w:hAnsiTheme="majorBidi" w:cstheme="majorBidi"/>
          <w:sz w:val="24"/>
          <w:szCs w:val="24"/>
        </w:rPr>
        <w:t xml:space="preserve"> </w:t>
      </w:r>
    </w:p>
    <w:p w:rsidR="00776182" w:rsidRDefault="00776182" w:rsidP="00776182">
      <w:pPr>
        <w:spacing w:line="360" w:lineRule="auto"/>
        <w:jc w:val="center"/>
        <w:rPr>
          <w:rFonts w:asciiTheme="majorBidi" w:hAnsiTheme="majorBidi" w:cstheme="majorBidi"/>
          <w:sz w:val="24"/>
          <w:szCs w:val="24"/>
        </w:rPr>
      </w:pPr>
    </w:p>
    <w:p w:rsidR="00776182" w:rsidRDefault="00776182" w:rsidP="00776182">
      <w:pPr>
        <w:spacing w:line="360" w:lineRule="auto"/>
        <w:jc w:val="center"/>
        <w:rPr>
          <w:rFonts w:asciiTheme="majorBidi" w:hAnsiTheme="majorBidi" w:cstheme="majorBidi"/>
          <w:sz w:val="24"/>
          <w:szCs w:val="24"/>
        </w:rPr>
      </w:pPr>
      <w:r>
        <w:rPr>
          <w:rFonts w:asciiTheme="majorBidi" w:hAnsiTheme="majorBidi" w:cstheme="majorBidi"/>
          <w:sz w:val="24"/>
          <w:szCs w:val="24"/>
        </w:rPr>
        <w:t>ABSTRACT</w:t>
      </w:r>
    </w:p>
    <w:p w:rsidR="00776182" w:rsidRDefault="00776182" w:rsidP="00776182">
      <w:pPr>
        <w:ind w:firstLine="720"/>
        <w:jc w:val="both"/>
        <w:rPr>
          <w:rFonts w:asciiTheme="majorBidi" w:hAnsiTheme="majorBidi" w:cstheme="majorBidi"/>
          <w:sz w:val="24"/>
          <w:szCs w:val="24"/>
        </w:rPr>
      </w:pPr>
      <w:r>
        <w:rPr>
          <w:rFonts w:asciiTheme="majorBidi" w:hAnsiTheme="majorBidi" w:cstheme="majorBidi"/>
          <w:sz w:val="24"/>
          <w:szCs w:val="24"/>
        </w:rPr>
        <w:t>Pendidikan merupakan unsur yang paling penting sebagai penentu kemajuan peradaban bangsa. Era Industri dan globalisasi membawa dampak terhadap proses pendidikan terutama di Indonesia. Di satu sisi, globalisasi memberi dampak positif, seperti budaya disiplin, kreatif, kebersihan, tanggungjawab, egilitarianisme, kompetisi, kerja keras, menghargai watu, demokrasi dan sebagainya. Namun di sisi lain, dominasi teknologi membawa dampak negatif , yakni menimbulkan dehumanisasi dalam bentuk mentalitas yang terlalu mengagungkan teknologi di atas segalanya, diskriminasi ilmu, pola pikir dan budaya hedonisme dan materialistis, komersialisasi pendidikan dan sifat individualistik.</w:t>
      </w:r>
    </w:p>
    <w:p w:rsidR="00776182" w:rsidRDefault="00776182" w:rsidP="00776182">
      <w:pPr>
        <w:ind w:firstLine="720"/>
        <w:jc w:val="both"/>
        <w:rPr>
          <w:rFonts w:asciiTheme="majorBidi" w:hAnsiTheme="majorBidi" w:cstheme="majorBidi"/>
          <w:sz w:val="24"/>
          <w:szCs w:val="24"/>
        </w:rPr>
      </w:pPr>
      <w:r>
        <w:rPr>
          <w:rFonts w:asciiTheme="majorBidi" w:hAnsiTheme="majorBidi" w:cstheme="majorBidi"/>
          <w:sz w:val="24"/>
          <w:szCs w:val="24"/>
        </w:rPr>
        <w:t xml:space="preserve">Realitasnya, pendidikan di era industri dan globalisasi saat ini mengalami krisis nilai. Pendidikan hanya menghasilkan </w:t>
      </w:r>
      <w:r w:rsidRPr="009716DC">
        <w:rPr>
          <w:rFonts w:asciiTheme="majorBidi" w:hAnsiTheme="majorBidi" w:cstheme="majorBidi"/>
          <w:i/>
          <w:iCs/>
          <w:sz w:val="24"/>
          <w:szCs w:val="24"/>
        </w:rPr>
        <w:t>output-output</w:t>
      </w:r>
      <w:r>
        <w:rPr>
          <w:rFonts w:asciiTheme="majorBidi" w:hAnsiTheme="majorBidi" w:cstheme="majorBidi"/>
          <w:sz w:val="24"/>
          <w:szCs w:val="24"/>
        </w:rPr>
        <w:t xml:space="preserve"> yang pintar secara kogintif, menguasai teori dan teknologi tetapi kering dari nilai-nilai kemanusiaan dan sosial (dehumanisasi).</w:t>
      </w:r>
    </w:p>
    <w:p w:rsidR="00776182" w:rsidRDefault="00776182" w:rsidP="00776182">
      <w:pPr>
        <w:ind w:firstLine="720"/>
        <w:jc w:val="both"/>
        <w:rPr>
          <w:rFonts w:asciiTheme="majorBidi" w:hAnsiTheme="majorBidi" w:cstheme="majorBidi"/>
          <w:sz w:val="24"/>
          <w:szCs w:val="24"/>
        </w:rPr>
      </w:pPr>
      <w:r>
        <w:rPr>
          <w:rFonts w:asciiTheme="majorBidi" w:hAnsiTheme="majorBidi" w:cstheme="majorBidi"/>
          <w:sz w:val="24"/>
          <w:szCs w:val="24"/>
        </w:rPr>
        <w:t>Solusinya adalah  pendidikan sebagai investasi “memanusiakan manusia”, harus mengintegrasikan “</w:t>
      </w:r>
      <w:r w:rsidRPr="009716DC">
        <w:rPr>
          <w:rFonts w:asciiTheme="majorBidi" w:hAnsiTheme="majorBidi" w:cstheme="majorBidi"/>
          <w:i/>
          <w:iCs/>
          <w:sz w:val="24"/>
          <w:szCs w:val="24"/>
        </w:rPr>
        <w:t>human being</w:t>
      </w:r>
      <w:r>
        <w:rPr>
          <w:rFonts w:asciiTheme="majorBidi" w:hAnsiTheme="majorBidi" w:cstheme="majorBidi"/>
          <w:sz w:val="24"/>
          <w:szCs w:val="24"/>
        </w:rPr>
        <w:t xml:space="preserve">” dan </w:t>
      </w:r>
      <w:r w:rsidRPr="009716DC">
        <w:rPr>
          <w:rFonts w:asciiTheme="majorBidi" w:hAnsiTheme="majorBidi" w:cstheme="majorBidi"/>
          <w:i/>
          <w:iCs/>
          <w:sz w:val="24"/>
          <w:szCs w:val="24"/>
        </w:rPr>
        <w:t>Techno being</w:t>
      </w:r>
      <w:r>
        <w:rPr>
          <w:rFonts w:asciiTheme="majorBidi" w:hAnsiTheme="majorBidi" w:cstheme="majorBidi"/>
          <w:sz w:val="24"/>
          <w:szCs w:val="24"/>
        </w:rPr>
        <w:t>” atau keterpaduan sains dan  agama dalam implementasinya sangat dibutuhkan untuk mencapai tujuan pendidikan nasional dalam rangka membentuk generasi profesional, bermoral, bertanggung jawab dan bermartabat.</w:t>
      </w:r>
    </w:p>
    <w:p w:rsidR="00776182" w:rsidRDefault="00776182" w:rsidP="00776182">
      <w:pPr>
        <w:ind w:firstLine="720"/>
        <w:jc w:val="both"/>
        <w:rPr>
          <w:rFonts w:asciiTheme="majorBidi" w:hAnsiTheme="majorBidi" w:cstheme="majorBidi"/>
          <w:sz w:val="24"/>
          <w:szCs w:val="24"/>
        </w:rPr>
      </w:pPr>
    </w:p>
    <w:p w:rsidR="00776182" w:rsidRDefault="00776182" w:rsidP="00776182">
      <w:pPr>
        <w:spacing w:line="360" w:lineRule="auto"/>
        <w:jc w:val="both"/>
        <w:rPr>
          <w:rFonts w:asciiTheme="majorBidi" w:hAnsiTheme="majorBidi" w:cstheme="majorBidi"/>
          <w:sz w:val="24"/>
          <w:szCs w:val="24"/>
        </w:rPr>
      </w:pPr>
      <w:r>
        <w:rPr>
          <w:rFonts w:asciiTheme="majorBidi" w:hAnsiTheme="majorBidi" w:cstheme="majorBidi"/>
          <w:sz w:val="24"/>
          <w:szCs w:val="24"/>
        </w:rPr>
        <w:t>Kata Kunci: Pendidikan, Industri, Globalisasi,Teknosentris, dehumanisasi</w:t>
      </w:r>
    </w:p>
    <w:p w:rsidR="005919BA" w:rsidRDefault="005919BA" w:rsidP="005919BA">
      <w:pPr>
        <w:spacing w:line="360" w:lineRule="auto"/>
        <w:jc w:val="both"/>
        <w:rPr>
          <w:rFonts w:asciiTheme="majorBidi" w:hAnsiTheme="majorBidi" w:cstheme="majorBidi"/>
          <w:sz w:val="24"/>
          <w:szCs w:val="24"/>
        </w:rPr>
      </w:pPr>
    </w:p>
    <w:p w:rsidR="00776182" w:rsidRDefault="00776182" w:rsidP="005919BA">
      <w:pPr>
        <w:spacing w:line="360" w:lineRule="auto"/>
        <w:jc w:val="both"/>
        <w:rPr>
          <w:rFonts w:asciiTheme="majorBidi" w:hAnsiTheme="majorBidi" w:cstheme="majorBidi"/>
          <w:sz w:val="24"/>
          <w:szCs w:val="24"/>
        </w:rPr>
      </w:pPr>
    </w:p>
    <w:p w:rsidR="00776182" w:rsidRDefault="00776182" w:rsidP="005919BA">
      <w:pPr>
        <w:spacing w:line="360" w:lineRule="auto"/>
        <w:jc w:val="both"/>
        <w:rPr>
          <w:rFonts w:asciiTheme="majorBidi" w:hAnsiTheme="majorBidi" w:cstheme="majorBidi"/>
          <w:sz w:val="24"/>
          <w:szCs w:val="24"/>
        </w:rPr>
      </w:pPr>
    </w:p>
    <w:p w:rsidR="003A375F" w:rsidRPr="00024D34" w:rsidRDefault="003A375F" w:rsidP="003A375F">
      <w:pPr>
        <w:spacing w:line="360" w:lineRule="auto"/>
        <w:jc w:val="both"/>
        <w:rPr>
          <w:rFonts w:asciiTheme="majorBidi" w:hAnsiTheme="majorBidi" w:cstheme="majorBidi"/>
          <w:sz w:val="24"/>
          <w:szCs w:val="24"/>
        </w:rPr>
      </w:pPr>
    </w:p>
    <w:p w:rsidR="003A375F" w:rsidRPr="00024D34" w:rsidRDefault="003A375F" w:rsidP="003A375F">
      <w:pPr>
        <w:pStyle w:val="ListParagraph"/>
        <w:numPr>
          <w:ilvl w:val="0"/>
          <w:numId w:val="1"/>
        </w:numPr>
        <w:spacing w:line="360" w:lineRule="auto"/>
        <w:ind w:left="426" w:hanging="426"/>
        <w:jc w:val="both"/>
        <w:rPr>
          <w:rFonts w:asciiTheme="majorBidi" w:hAnsiTheme="majorBidi" w:cstheme="majorBidi"/>
          <w:sz w:val="24"/>
          <w:szCs w:val="24"/>
        </w:rPr>
      </w:pPr>
      <w:r w:rsidRPr="00024D34">
        <w:rPr>
          <w:rFonts w:asciiTheme="majorBidi" w:hAnsiTheme="majorBidi" w:cstheme="majorBidi"/>
          <w:sz w:val="24"/>
          <w:szCs w:val="24"/>
        </w:rPr>
        <w:lastRenderedPageBreak/>
        <w:t>Latar Belakang</w:t>
      </w:r>
    </w:p>
    <w:p w:rsidR="003A375F" w:rsidRPr="00024D34" w:rsidRDefault="003A375F" w:rsidP="003A375F">
      <w:pPr>
        <w:spacing w:line="360" w:lineRule="auto"/>
        <w:ind w:left="426" w:firstLine="1014"/>
        <w:jc w:val="both"/>
        <w:rPr>
          <w:rFonts w:asciiTheme="majorBidi" w:hAnsiTheme="majorBidi" w:cstheme="majorBidi"/>
          <w:sz w:val="24"/>
          <w:szCs w:val="24"/>
        </w:rPr>
      </w:pPr>
      <w:r w:rsidRPr="00024D34">
        <w:rPr>
          <w:rFonts w:asciiTheme="majorBidi" w:hAnsiTheme="majorBidi" w:cstheme="majorBidi"/>
          <w:sz w:val="24"/>
          <w:szCs w:val="24"/>
        </w:rPr>
        <w:t>Globalisasi telah menjadi kekuatan besar yang membutuhkan respon tepat karena ia memaksa suatu strategi bertahan hidup (</w:t>
      </w:r>
      <w:r w:rsidRPr="00024D34">
        <w:rPr>
          <w:rFonts w:asciiTheme="majorBidi" w:hAnsiTheme="majorBidi" w:cstheme="majorBidi"/>
          <w:i/>
          <w:iCs/>
          <w:sz w:val="24"/>
          <w:szCs w:val="24"/>
        </w:rPr>
        <w:t>survival strategy</w:t>
      </w:r>
      <w:r w:rsidRPr="00024D34">
        <w:rPr>
          <w:rFonts w:asciiTheme="majorBidi" w:hAnsiTheme="majorBidi" w:cstheme="majorBidi"/>
          <w:sz w:val="24"/>
          <w:szCs w:val="24"/>
        </w:rPr>
        <w:t>) dan strategi pengumpulan kekayaan (</w:t>
      </w:r>
      <w:r w:rsidRPr="00024D34">
        <w:rPr>
          <w:rFonts w:asciiTheme="majorBidi" w:hAnsiTheme="majorBidi" w:cstheme="majorBidi"/>
          <w:i/>
          <w:iCs/>
          <w:sz w:val="24"/>
          <w:szCs w:val="24"/>
        </w:rPr>
        <w:t>accumulative strategy</w:t>
      </w:r>
      <w:r w:rsidRPr="00024D34">
        <w:rPr>
          <w:rFonts w:asciiTheme="majorBidi" w:hAnsiTheme="majorBidi" w:cstheme="majorBidi"/>
          <w:sz w:val="24"/>
          <w:szCs w:val="24"/>
        </w:rPr>
        <w:t>) bagi berbagai kelompok dan masyarakat. proses ini telah membawa “pasar” menjadi kekuatan dominan dalam pembentukan nilai dan tatanan sosial yang bertumpu pada prinsip-prinsip komunikasi padat dan canggih. Pasar telah pula memperluas orientasi masyarakat dan mobilitas batas-batas sosial budaya. Pasar sekaligus mengaburkan batas-batas itu akibat berubahnya orientasi ruang dalam masyarakat.</w:t>
      </w:r>
      <w:r w:rsidRPr="00024D34">
        <w:rPr>
          <w:rStyle w:val="FootnoteReference"/>
          <w:rFonts w:asciiTheme="majorBidi" w:hAnsiTheme="majorBidi" w:cstheme="majorBidi"/>
          <w:sz w:val="24"/>
          <w:szCs w:val="24"/>
        </w:rPr>
        <w:footnoteReference w:id="2"/>
      </w:r>
    </w:p>
    <w:p w:rsidR="003A375F" w:rsidRPr="00024D34" w:rsidRDefault="003A375F" w:rsidP="003A375F">
      <w:pPr>
        <w:pStyle w:val="ListParagraph"/>
        <w:spacing w:line="360" w:lineRule="auto"/>
        <w:ind w:left="426" w:firstLine="1014"/>
        <w:jc w:val="both"/>
        <w:rPr>
          <w:rFonts w:asciiTheme="majorBidi" w:hAnsiTheme="majorBidi" w:cstheme="majorBidi"/>
          <w:sz w:val="24"/>
          <w:szCs w:val="24"/>
        </w:rPr>
      </w:pPr>
      <w:r w:rsidRPr="00024D34">
        <w:rPr>
          <w:rFonts w:asciiTheme="majorBidi" w:hAnsiTheme="majorBidi" w:cstheme="majorBidi"/>
          <w:sz w:val="24"/>
          <w:szCs w:val="24"/>
        </w:rPr>
        <w:t xml:space="preserve">Posisi mesin dan teknologi menjadi semakin penting dari waktu ke waktu yang cara kerjanya dan nilai-nilai yang melekat sangat mempengaruhi </w:t>
      </w:r>
      <w:r w:rsidRPr="00BB709F">
        <w:rPr>
          <w:rFonts w:asciiTheme="majorBidi" w:hAnsiTheme="majorBidi" w:cstheme="majorBidi"/>
          <w:i/>
          <w:iCs/>
          <w:sz w:val="24"/>
          <w:szCs w:val="24"/>
        </w:rPr>
        <w:t>ritme</w:t>
      </w:r>
      <w:r w:rsidRPr="00024D34">
        <w:rPr>
          <w:rFonts w:asciiTheme="majorBidi" w:hAnsiTheme="majorBidi" w:cstheme="majorBidi"/>
          <w:sz w:val="24"/>
          <w:szCs w:val="24"/>
        </w:rPr>
        <w:t xml:space="preserve"> kehidupan dan norma-norma yang terbentuk. Proses dehumanisasi</w:t>
      </w:r>
      <w:r>
        <w:rPr>
          <w:rStyle w:val="FootnoteReference"/>
          <w:rFonts w:asciiTheme="majorBidi" w:hAnsiTheme="majorBidi" w:cstheme="majorBidi"/>
          <w:sz w:val="24"/>
          <w:szCs w:val="24"/>
        </w:rPr>
        <w:footnoteReference w:id="3"/>
      </w:r>
      <w:r w:rsidRPr="00024D34">
        <w:rPr>
          <w:rFonts w:asciiTheme="majorBidi" w:hAnsiTheme="majorBidi" w:cstheme="majorBidi"/>
          <w:sz w:val="24"/>
          <w:szCs w:val="24"/>
        </w:rPr>
        <w:t xml:space="preserve"> yang telah menjadi suatu mode pembicaraan tentang dampak teknologi pada tahun 1980-an, telah melahirkan apa yang disebut Foucault sebagai “</w:t>
      </w:r>
      <w:r w:rsidRPr="00024D34">
        <w:rPr>
          <w:rFonts w:asciiTheme="majorBidi" w:hAnsiTheme="majorBidi" w:cstheme="majorBidi"/>
          <w:i/>
          <w:iCs/>
          <w:sz w:val="24"/>
          <w:szCs w:val="24"/>
        </w:rPr>
        <w:t>the death of the subject</w:t>
      </w:r>
      <w:r w:rsidRPr="00024D34">
        <w:rPr>
          <w:rFonts w:asciiTheme="majorBidi" w:hAnsiTheme="majorBidi" w:cstheme="majorBidi"/>
          <w:sz w:val="24"/>
          <w:szCs w:val="24"/>
        </w:rPr>
        <w:t xml:space="preserve">”. Proses ini menentukan bagaimana struktur hubungan antar orang diberi makna. Apakah kehadiran handphone, Elektronik space seperti ATM, handphone, Nintendo, komputer dan internet telah mengurangi hubungan </w:t>
      </w:r>
      <w:r w:rsidRPr="00024D34">
        <w:rPr>
          <w:rFonts w:asciiTheme="majorBidi" w:hAnsiTheme="majorBidi" w:cstheme="majorBidi"/>
          <w:i/>
          <w:iCs/>
          <w:sz w:val="24"/>
          <w:szCs w:val="24"/>
        </w:rPr>
        <w:t>face to face</w:t>
      </w:r>
      <w:r w:rsidRPr="00024D34">
        <w:rPr>
          <w:rFonts w:asciiTheme="majorBidi" w:hAnsiTheme="majorBidi" w:cstheme="majorBidi"/>
          <w:sz w:val="24"/>
          <w:szCs w:val="24"/>
        </w:rPr>
        <w:t xml:space="preserve"> secara substansial.</w:t>
      </w:r>
      <w:r w:rsidRPr="00024D34">
        <w:rPr>
          <w:rStyle w:val="FootnoteReference"/>
          <w:rFonts w:asciiTheme="majorBidi" w:hAnsiTheme="majorBidi" w:cstheme="majorBidi"/>
          <w:sz w:val="24"/>
          <w:szCs w:val="24"/>
        </w:rPr>
        <w:footnoteReference w:id="4"/>
      </w:r>
    </w:p>
    <w:p w:rsidR="003A375F" w:rsidRPr="00024D34" w:rsidRDefault="003A375F" w:rsidP="003A375F">
      <w:pPr>
        <w:spacing w:line="360" w:lineRule="auto"/>
        <w:ind w:left="426" w:firstLine="720"/>
        <w:jc w:val="both"/>
        <w:rPr>
          <w:rFonts w:asciiTheme="majorBidi" w:hAnsiTheme="majorBidi" w:cstheme="majorBidi"/>
          <w:sz w:val="24"/>
          <w:szCs w:val="24"/>
        </w:rPr>
      </w:pPr>
      <w:r w:rsidRPr="00024D34">
        <w:rPr>
          <w:rFonts w:asciiTheme="majorBidi" w:hAnsiTheme="majorBidi" w:cstheme="majorBidi"/>
          <w:sz w:val="24"/>
          <w:szCs w:val="24"/>
        </w:rPr>
        <w:t>Munculnya “ruang elektronik” dalam proses kehidupan secara meluas menyebabkan hilangnya proses “</w:t>
      </w:r>
      <w:r w:rsidRPr="00024D34">
        <w:rPr>
          <w:rFonts w:asciiTheme="majorBidi" w:hAnsiTheme="majorBidi" w:cstheme="majorBidi"/>
          <w:i/>
          <w:iCs/>
          <w:sz w:val="24"/>
          <w:szCs w:val="24"/>
        </w:rPr>
        <w:t>social learning</w:t>
      </w:r>
      <w:r w:rsidRPr="00024D34">
        <w:rPr>
          <w:rFonts w:asciiTheme="majorBidi" w:hAnsiTheme="majorBidi" w:cstheme="majorBidi"/>
          <w:sz w:val="24"/>
          <w:szCs w:val="24"/>
        </w:rPr>
        <w:t>” yang memungkinkan empati dilakukan dalam hubungan antar manusia. Batas-batas sosial yang semakin tegas, kemudian membutuhkan sistem ideologi yang lebih kuat selain untuk mempengaruhi proses “</w:t>
      </w:r>
      <w:r w:rsidRPr="00024D34">
        <w:rPr>
          <w:rFonts w:asciiTheme="majorBidi" w:hAnsiTheme="majorBidi" w:cstheme="majorBidi"/>
          <w:i/>
          <w:iCs/>
          <w:sz w:val="24"/>
          <w:szCs w:val="24"/>
        </w:rPr>
        <w:t>social learning</w:t>
      </w:r>
      <w:r w:rsidRPr="00024D34">
        <w:rPr>
          <w:rFonts w:asciiTheme="majorBidi" w:hAnsiTheme="majorBidi" w:cstheme="majorBidi"/>
          <w:sz w:val="24"/>
          <w:szCs w:val="24"/>
        </w:rPr>
        <w:t>” juga untuk mengikat kelompok yang semakin kentara batas dan keberdaannya. Untuk itu “</w:t>
      </w:r>
      <w:r w:rsidRPr="00024D34">
        <w:rPr>
          <w:rFonts w:asciiTheme="majorBidi" w:hAnsiTheme="majorBidi" w:cstheme="majorBidi"/>
          <w:i/>
          <w:iCs/>
          <w:sz w:val="24"/>
          <w:szCs w:val="24"/>
        </w:rPr>
        <w:t>strong state</w:t>
      </w:r>
      <w:r w:rsidRPr="00024D34">
        <w:rPr>
          <w:rFonts w:asciiTheme="majorBidi" w:hAnsiTheme="majorBidi" w:cstheme="majorBidi"/>
          <w:sz w:val="24"/>
          <w:szCs w:val="24"/>
        </w:rPr>
        <w:t>” sangat dibutuhkan pada abad mendatang tidak untuk melicinkan pasar global, tetapi untuk menyelamatkan ruang-ruang publik yang memungkinkan masyarakat mengembangkan identitas dan jati dirinya sebagai orang Indonesia.</w:t>
      </w:r>
      <w:r w:rsidRPr="00024D34">
        <w:rPr>
          <w:rStyle w:val="FootnoteReference"/>
          <w:rFonts w:asciiTheme="majorBidi" w:hAnsiTheme="majorBidi" w:cstheme="majorBidi"/>
          <w:sz w:val="24"/>
          <w:szCs w:val="24"/>
        </w:rPr>
        <w:footnoteReference w:id="5"/>
      </w:r>
    </w:p>
    <w:p w:rsidR="003A375F" w:rsidRPr="00024D34" w:rsidRDefault="003A375F" w:rsidP="003A375F">
      <w:pPr>
        <w:pStyle w:val="ListParagraph"/>
        <w:tabs>
          <w:tab w:val="left" w:pos="1134"/>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b/>
      </w:r>
      <w:r w:rsidRPr="00024D34">
        <w:rPr>
          <w:rFonts w:asciiTheme="majorBidi" w:hAnsiTheme="majorBidi" w:cstheme="majorBidi"/>
          <w:sz w:val="24"/>
          <w:szCs w:val="24"/>
        </w:rPr>
        <w:t>Ruang-ruang sosial semakin sempit sejalan dengan dibentuknya berbagai ruang elektronik (</w:t>
      </w:r>
      <w:r w:rsidRPr="00024D34">
        <w:rPr>
          <w:rFonts w:asciiTheme="majorBidi" w:hAnsiTheme="majorBidi" w:cstheme="majorBidi"/>
          <w:i/>
          <w:iCs/>
          <w:sz w:val="24"/>
          <w:szCs w:val="24"/>
        </w:rPr>
        <w:t>electronic space</w:t>
      </w:r>
      <w:r w:rsidRPr="00024D34">
        <w:rPr>
          <w:rFonts w:asciiTheme="majorBidi" w:hAnsiTheme="majorBidi" w:cstheme="majorBidi"/>
          <w:sz w:val="24"/>
          <w:szCs w:val="24"/>
        </w:rPr>
        <w:t xml:space="preserve">) yang lebih efisien. Individu di sini semakin terpisah dari kelompok sosialnya yang menyebabkan nilai dan pemaknaan menjadi bersifat relatif dan </w:t>
      </w:r>
      <w:r w:rsidRPr="00024D34">
        <w:rPr>
          <w:rFonts w:asciiTheme="majorBidi" w:hAnsiTheme="majorBidi" w:cstheme="majorBidi"/>
          <w:sz w:val="24"/>
          <w:szCs w:val="24"/>
        </w:rPr>
        <w:lastRenderedPageBreak/>
        <w:t>terdiferensiasi. Hubungan personal menjadi kurang penting sejalan dengan menghilangnya empati emosional dalam diri individu-individu.</w:t>
      </w:r>
      <w:r w:rsidRPr="00024D34">
        <w:rPr>
          <w:rStyle w:val="FootnoteReference"/>
          <w:rFonts w:asciiTheme="majorBidi" w:hAnsiTheme="majorBidi" w:cstheme="majorBidi"/>
          <w:sz w:val="24"/>
          <w:szCs w:val="24"/>
        </w:rPr>
        <w:footnoteReference w:id="6"/>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Strategi yang utama untuk membangun bangsa bermatabat adalah melalui pendidikan. Untuk mencapai hal itu, diperlukan pembentukan pandangan hidup yang masyarakat yang dapat mengarahkannya menjadi bangsa yang bermartabat. Selain itu, lembaga pendidikan juga merupakan proses pembentukan manusia yang cerdas, bermoral, memiliki motivasi hidup dan semangat mengembangkan ilmu dan teknologi.</w:t>
      </w:r>
      <w:r w:rsidRPr="00024D34">
        <w:rPr>
          <w:rStyle w:val="FootnoteReference"/>
          <w:rFonts w:asciiTheme="majorBidi" w:hAnsiTheme="majorBidi" w:cstheme="majorBidi"/>
          <w:sz w:val="24"/>
          <w:szCs w:val="24"/>
        </w:rPr>
        <w:footnoteReference w:id="7"/>
      </w:r>
      <w:r w:rsidRPr="002D6D6C">
        <w:rPr>
          <w:rFonts w:asciiTheme="majorBidi" w:hAnsiTheme="majorBidi" w:cstheme="majorBidi"/>
          <w:sz w:val="24"/>
          <w:szCs w:val="24"/>
        </w:rPr>
        <w:t xml:space="preserve"> Sesuai dengan tujuan pendidikan (Kemendiknas) UU No. 20 tahun 2003 tentang Sistem Pendidikan Nasional, Pasal 3 Tujuan pendidikan Nasional adalah “Mengembangkan potensi Peserta didik agar menjadi manusia yang beriman dan bertakwa kepada Tuhan Yang Maha Esa, berakhlak mulia, sehat, berilmu, cakap kreatif, mandiri dan menjadi warga negara yang demokratis serta bertanggung jawab.”</w:t>
      </w:r>
      <w:r>
        <w:rPr>
          <w:rStyle w:val="FootnoteReference"/>
          <w:rFonts w:asciiTheme="majorBidi" w:hAnsiTheme="majorBidi" w:cstheme="majorBidi"/>
          <w:sz w:val="24"/>
          <w:szCs w:val="24"/>
        </w:rPr>
        <w:footnoteReference w:id="8"/>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 xml:space="preserve">Realitasnya, pendidikan dewasa ini mengalami krisis nilai. Pendidikan hanya  menghasilkan </w:t>
      </w:r>
      <w:r w:rsidRPr="002D6D6C">
        <w:rPr>
          <w:rFonts w:asciiTheme="majorBidi" w:hAnsiTheme="majorBidi" w:cstheme="majorBidi"/>
          <w:i/>
          <w:iCs/>
          <w:sz w:val="24"/>
          <w:szCs w:val="24"/>
        </w:rPr>
        <w:t>output-output</w:t>
      </w:r>
      <w:r w:rsidRPr="002D6D6C">
        <w:rPr>
          <w:rFonts w:asciiTheme="majorBidi" w:hAnsiTheme="majorBidi" w:cstheme="majorBidi"/>
          <w:sz w:val="24"/>
          <w:szCs w:val="24"/>
        </w:rPr>
        <w:t xml:space="preserve"> atau lulusan yang pintar secara kognitif, banyak menguasai teori dan teknologi, tetapi kering dari nilai-nilai kemanusiaan dan sosial dalam penerapannya. Pertanyaan yang sering muncul adalah bagaimana anak bisa mencapai nilai yang tinggi, artinya keberhasilan seorang anak hanya diukur dengan angka atau nilai raport, menguasai teknologi, cepat mencapai gelar Sarjana, Master, Doktor atau profesor, setelah lulus dari instansi pendidikan akan kerja di mana,  dan sebagainya. Nilai-nilai humanistik, jujur, disiplin, tanggung jawab terabaikan dan kurang mendapat perhatian utana baik dari lembaga pendidikan maupun masyarakat.</w:t>
      </w:r>
    </w:p>
    <w:p w:rsidR="003A375F" w:rsidRPr="00BB709F" w:rsidRDefault="003A375F" w:rsidP="003A375F">
      <w:pPr>
        <w:spacing w:line="360" w:lineRule="auto"/>
        <w:ind w:left="426" w:firstLine="720"/>
        <w:jc w:val="both"/>
        <w:rPr>
          <w:rFonts w:asciiTheme="majorBidi" w:hAnsiTheme="majorBidi" w:cstheme="majorBidi"/>
          <w:sz w:val="24"/>
          <w:szCs w:val="24"/>
        </w:rPr>
      </w:pPr>
      <w:r w:rsidRPr="00CA469C">
        <w:rPr>
          <w:rFonts w:asciiTheme="majorBidi" w:hAnsiTheme="majorBidi" w:cstheme="majorBidi"/>
          <w:sz w:val="24"/>
          <w:szCs w:val="24"/>
        </w:rPr>
        <w:t>Para peneliti telah mengeksplorasi marketisasi pendidikan in</w:t>
      </w:r>
      <w:r>
        <w:rPr>
          <w:rFonts w:asciiTheme="majorBidi" w:hAnsiTheme="majorBidi" w:cstheme="majorBidi"/>
          <w:sz w:val="24"/>
          <w:szCs w:val="24"/>
        </w:rPr>
        <w:t xml:space="preserve">i, </w:t>
      </w:r>
      <w:r w:rsidRPr="00CA469C">
        <w:rPr>
          <w:rFonts w:asciiTheme="majorBidi" w:hAnsiTheme="majorBidi" w:cstheme="majorBidi"/>
          <w:sz w:val="24"/>
          <w:szCs w:val="24"/>
        </w:rPr>
        <w:t>fokus bagaimana restrukturisasi ekonomi dimanifestasikan dalam pendidikan terkait dengan penciptaan pasar baru untuk investasi modal dan penjaminan penjualan massal teknologi informasi dan komunikasi baru. Para pendidik mengajukan kritik ideologis terhadap praktik ini karena telah melanggar nilai-nilai pendidikan dan pekerjaan pendidik dianggap bisnis.</w:t>
      </w:r>
      <w:r>
        <w:rPr>
          <w:rStyle w:val="FootnoteReference"/>
          <w:rFonts w:asciiTheme="majorBidi" w:hAnsiTheme="majorBidi" w:cstheme="majorBidi"/>
          <w:sz w:val="24"/>
          <w:szCs w:val="24"/>
        </w:rPr>
        <w:footnoteReference w:id="9"/>
      </w:r>
      <w:r w:rsidRPr="00CA469C">
        <w:rPr>
          <w:rFonts w:asciiTheme="majorBidi" w:hAnsiTheme="majorBidi" w:cstheme="majorBidi"/>
          <w:sz w:val="24"/>
          <w:szCs w:val="24"/>
        </w:rPr>
        <w:t> </w:t>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 xml:space="preserve">Tambah lagi, lunturnya nilai-nilai moral dalam kultur masyarakat dalam bentuk-bentuk aksi negatif seperti semaraknya mentalitas korupsi dengan berbagai bentuknya, mulai dari korupsi waktu, uang, penyalagunaan kekuasaan, lunturnya solidaritas sosial, meningkatnya semangat kesukuan yang mendasarkan diri pada etnis, agama, </w:t>
      </w:r>
      <w:r w:rsidRPr="002D6D6C">
        <w:rPr>
          <w:rFonts w:asciiTheme="majorBidi" w:hAnsiTheme="majorBidi" w:cstheme="majorBidi"/>
          <w:i/>
          <w:iCs/>
          <w:sz w:val="24"/>
          <w:szCs w:val="24"/>
        </w:rPr>
        <w:t>gender</w:t>
      </w:r>
      <w:r w:rsidRPr="002D6D6C">
        <w:rPr>
          <w:rFonts w:asciiTheme="majorBidi" w:hAnsiTheme="majorBidi" w:cstheme="majorBidi"/>
          <w:sz w:val="24"/>
          <w:szCs w:val="24"/>
        </w:rPr>
        <w:t xml:space="preserve"> </w:t>
      </w:r>
      <w:r w:rsidRPr="002D6D6C">
        <w:rPr>
          <w:rFonts w:asciiTheme="majorBidi" w:hAnsiTheme="majorBidi" w:cstheme="majorBidi"/>
          <w:sz w:val="24"/>
          <w:szCs w:val="24"/>
        </w:rPr>
        <w:lastRenderedPageBreak/>
        <w:t>yang mengakibatkan konflik dan keutuhan bangsa semakin terancam. Oleh karena itu, semakin meningkatnya ilmu pengetahuan dan teknologi, semakin meningkatnya kriminal dan semakin sulitnya mengharapkan pendidikan yang mampu mengembangkan nilai-nilau sosial dan humanis bagi setiap individu disamping penguasaan ilmu pengetahuan yang semakin canggih terealisasi.</w:t>
      </w:r>
      <w:r w:rsidRPr="00024D34">
        <w:rPr>
          <w:rStyle w:val="FootnoteReference"/>
          <w:rFonts w:asciiTheme="majorBidi" w:hAnsiTheme="majorBidi" w:cstheme="majorBidi"/>
          <w:sz w:val="24"/>
          <w:szCs w:val="24"/>
        </w:rPr>
        <w:footnoteReference w:id="10"/>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Contohnya, tindakan kekerasan yang dilakukan oleh Bupati Kampar Riau telah  menghambat proses pendidikan yang merugikan siswa di Kampar selama beberapa Minggu, karena guru yang diteror aparat keamanan dan pemerintah, bersikukuh mempertahankan sekolah yang akan digusur oleh pemerintah untuk kepentingan bisnis dan politik. Murid yang menjadi korban kekerasan seksual oleh gurunya sendiri, semaraknya tawuran antar pelajar, dan banyak kasus yang kita lihat dan didengar di media massa.</w:t>
      </w:r>
      <w:r w:rsidRPr="00024D34">
        <w:rPr>
          <w:rStyle w:val="FootnoteReference"/>
          <w:rFonts w:asciiTheme="majorBidi" w:hAnsiTheme="majorBidi" w:cstheme="majorBidi"/>
          <w:sz w:val="24"/>
          <w:szCs w:val="24"/>
        </w:rPr>
        <w:footnoteReference w:id="11"/>
      </w:r>
      <w:r w:rsidRPr="002D6D6C">
        <w:rPr>
          <w:rFonts w:asciiTheme="majorBidi" w:hAnsiTheme="majorBidi" w:cstheme="majorBidi"/>
          <w:sz w:val="24"/>
          <w:szCs w:val="24"/>
        </w:rPr>
        <w:t xml:space="preserve"> Sekolah sebagai lembaga pendidikan yang terhormat seharusnya memberikan harapan dan optimisme bagi kemajuan peserta didik, tidak sesuai dengan kenyataan.</w:t>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Berdasarkan fenomena tersebut, terlihat potret atau gambaran pendidikan di era industri dan globalisasi ini, keberhasilan manusia diatur dan diukur oleh mesin, teknologi, dan mengabaikan kecerdasan humanis yang sebenarnya harus diprioritaskan di atas pengetahuan lainnya. Dampak dari hal ini akan melahirkan individu-individu yang memiliki orientasi hidup hodonisme, materialistis dan memiliki kepribadian yang terbelah (</w:t>
      </w:r>
      <w:r w:rsidRPr="002D6D6C">
        <w:rPr>
          <w:rFonts w:asciiTheme="majorBidi" w:hAnsiTheme="majorBidi" w:cstheme="majorBidi"/>
          <w:i/>
          <w:iCs/>
          <w:sz w:val="24"/>
          <w:szCs w:val="24"/>
        </w:rPr>
        <w:t>split personality</w:t>
      </w:r>
      <w:r w:rsidRPr="002D6D6C">
        <w:rPr>
          <w:rFonts w:asciiTheme="majorBidi" w:hAnsiTheme="majorBidi" w:cstheme="majorBidi"/>
          <w:sz w:val="24"/>
          <w:szCs w:val="24"/>
        </w:rPr>
        <w:t xml:space="preserve">). </w:t>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Untuk menjawab permasalahan tersebut, penulis menggunakan p</w:t>
      </w:r>
      <w:r w:rsidRPr="002D6D6C">
        <w:rPr>
          <w:rFonts w:asciiTheme="majorBidi" w:eastAsia="Times New Roman" w:hAnsiTheme="majorBidi" w:cstheme="majorBidi"/>
          <w:sz w:val="24"/>
          <w:szCs w:val="24"/>
        </w:rPr>
        <w:t xml:space="preserve">endekatan fenomenologis, yaitu pendekatan tradisi fenomenologi yang memusatkan perhatian pada pengalaman hidup dan mencari makna mengenai realitas berdasarkan sudut pandang subjek penelitian. Brouwer mengatakan bahwa seorang fenomenolog senang melihat gejala atau fenomena. Fenomenologi bukan suatu ilmu. Tidak ada sistem, tidak ada hipotesa, tidak ada teori.  Akan tetapi fenomenologi adalah suatu metode pemikiran, </w:t>
      </w:r>
      <w:r w:rsidRPr="002D6D6C">
        <w:rPr>
          <w:rFonts w:asciiTheme="majorBidi" w:eastAsia="Times New Roman" w:hAnsiTheme="majorBidi" w:cstheme="majorBidi"/>
          <w:i/>
          <w:iCs/>
          <w:sz w:val="24"/>
          <w:szCs w:val="24"/>
        </w:rPr>
        <w:t>a way of looking at things</w:t>
      </w:r>
      <w:r w:rsidRPr="002D6D6C">
        <w:rPr>
          <w:rFonts w:asciiTheme="majorBidi" w:eastAsia="Times New Roman" w:hAnsiTheme="majorBidi" w:cstheme="majorBidi"/>
          <w:sz w:val="24"/>
          <w:szCs w:val="24"/>
        </w:rPr>
        <w:t>, yang berbeda dengan ilmu. Fenomenologi adalah subjek dan objek menjadi satu secara dialetis. Inti dari fenomenologi ialah tesis dari intensionalisme yaitu hal yang disebut konstitusi</w:t>
      </w:r>
      <w:r w:rsidRPr="0034560B">
        <w:rPr>
          <w:rStyle w:val="FootnoteReference"/>
          <w:rFonts w:asciiTheme="majorBidi" w:eastAsia="Times New Roman" w:hAnsiTheme="majorBidi" w:cstheme="majorBidi"/>
          <w:sz w:val="24"/>
          <w:szCs w:val="24"/>
        </w:rPr>
        <w:footnoteReference w:id="12"/>
      </w:r>
    </w:p>
    <w:p w:rsidR="003A375F" w:rsidRPr="002D6D6C" w:rsidRDefault="003A375F" w:rsidP="003A375F">
      <w:pPr>
        <w:spacing w:line="360" w:lineRule="auto"/>
        <w:ind w:left="426" w:firstLine="720"/>
        <w:jc w:val="both"/>
        <w:rPr>
          <w:rFonts w:asciiTheme="majorBidi" w:hAnsiTheme="majorBidi" w:cstheme="majorBidi"/>
          <w:sz w:val="24"/>
          <w:szCs w:val="24"/>
        </w:rPr>
      </w:pPr>
      <w:r w:rsidRPr="002D6D6C">
        <w:rPr>
          <w:rFonts w:asciiTheme="majorBidi" w:hAnsiTheme="majorBidi" w:cstheme="majorBidi"/>
          <w:sz w:val="24"/>
          <w:szCs w:val="24"/>
        </w:rPr>
        <w:t xml:space="preserve">Kajian ini menjadi sangat urgen untuk dilakukan sebagai upaya mencoba untuk menjawab permasalahan dehumanisasi pendidikan di era globalisasi dengan menawarkan </w:t>
      </w:r>
      <w:r w:rsidRPr="002D6D6C">
        <w:rPr>
          <w:rFonts w:asciiTheme="majorBidi" w:hAnsiTheme="majorBidi" w:cstheme="majorBidi"/>
          <w:sz w:val="24"/>
          <w:szCs w:val="24"/>
        </w:rPr>
        <w:lastRenderedPageBreak/>
        <w:t>upaya-upaya yang harus dilakukan oleh lembaga pendidikan untuk melahirkan manusia yang berkualitas, profesional, bermoral, bertanggungjawab dan bermartabat.</w:t>
      </w:r>
    </w:p>
    <w:p w:rsidR="003A375F" w:rsidRDefault="003A375F" w:rsidP="003A375F">
      <w:pPr>
        <w:pStyle w:val="ListParagraph"/>
        <w:numPr>
          <w:ilvl w:val="0"/>
          <w:numId w:val="1"/>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Teknosentris dan Dehumanisasi</w:t>
      </w:r>
    </w:p>
    <w:p w:rsidR="003A375F" w:rsidRPr="00114154" w:rsidRDefault="003A375F" w:rsidP="003A375F">
      <w:pPr>
        <w:pStyle w:val="ListParagraph"/>
        <w:spacing w:line="360" w:lineRule="auto"/>
        <w:ind w:left="426" w:firstLine="720"/>
        <w:jc w:val="both"/>
        <w:rPr>
          <w:rFonts w:asciiTheme="majorBidi" w:hAnsiTheme="majorBidi" w:cstheme="majorBidi"/>
          <w:sz w:val="24"/>
          <w:szCs w:val="24"/>
        </w:rPr>
      </w:pPr>
      <w:r w:rsidRPr="00114154">
        <w:rPr>
          <w:rFonts w:ascii="Times New Roman" w:eastAsia="Times New Roman" w:hAnsi="Times New Roman"/>
          <w:sz w:val="24"/>
          <w:szCs w:val="24"/>
        </w:rPr>
        <w:t>Teknosentris adalah Mentalitas teknologis yang mempercayai yang berlebihan pada alat dan teknologi. seolah-olah segala sesuatu dapat diatasi dengan teknologi. Sentuhan tangan manusia dengan segenap perasaannya dianggap mempunyai nilai yang lebih rendah karena produknya tidak lebih baik, lama, dan tidak efisien.</w:t>
      </w:r>
      <w:r>
        <w:rPr>
          <w:rStyle w:val="FootnoteReference"/>
          <w:rFonts w:ascii="Times New Roman" w:eastAsia="Times New Roman" w:hAnsi="Times New Roman"/>
          <w:sz w:val="24"/>
          <w:szCs w:val="24"/>
        </w:rPr>
        <w:footnoteReference w:id="13"/>
      </w:r>
    </w:p>
    <w:p w:rsidR="003A375F" w:rsidRPr="00EB6273" w:rsidRDefault="003A375F" w:rsidP="003A375F">
      <w:pPr>
        <w:pStyle w:val="ListParagraph"/>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Sedangkan d</w:t>
      </w:r>
      <w:r w:rsidRPr="00EB6273">
        <w:rPr>
          <w:rFonts w:asciiTheme="majorBidi" w:hAnsiTheme="majorBidi" w:cstheme="majorBidi"/>
          <w:sz w:val="24"/>
          <w:szCs w:val="24"/>
        </w:rPr>
        <w:t xml:space="preserve">ehumanisasi atau </w:t>
      </w:r>
      <w:r w:rsidRPr="00EB6273">
        <w:rPr>
          <w:rFonts w:asciiTheme="majorBidi" w:hAnsiTheme="majorBidi" w:cstheme="majorBidi"/>
          <w:i/>
          <w:iCs/>
          <w:sz w:val="24"/>
          <w:szCs w:val="24"/>
        </w:rPr>
        <w:t>dehumanization</w:t>
      </w:r>
      <w:r w:rsidRPr="00EB6273">
        <w:rPr>
          <w:rFonts w:asciiTheme="majorBidi" w:hAnsiTheme="majorBidi" w:cstheme="majorBidi"/>
          <w:sz w:val="24"/>
          <w:szCs w:val="24"/>
        </w:rPr>
        <w:t xml:space="preserve"> adalah kemerosotan tata nilai. Kehilangan kepekaan kepada nilai-nilai luhur, seperti kebenaran, kebaikan, keindahan (estetik) dan kesucian. Mereka hanya peka dan menghargai nilai-nilai dasar, seperti materi (pemilikan kekayaan),hedonisme (kenikmatan jasmani), dan gengsi (</w:t>
      </w:r>
      <w:r w:rsidRPr="00EB6273">
        <w:rPr>
          <w:rFonts w:asciiTheme="majorBidi" w:hAnsiTheme="majorBidi" w:cstheme="majorBidi"/>
          <w:i/>
          <w:iCs/>
          <w:sz w:val="24"/>
          <w:szCs w:val="24"/>
        </w:rPr>
        <w:t>prestise</w:t>
      </w:r>
      <w:r w:rsidRPr="00EB6273">
        <w:rPr>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3A375F" w:rsidRDefault="003A375F" w:rsidP="003A375F">
      <w:pPr>
        <w:spacing w:line="360" w:lineRule="auto"/>
        <w:ind w:left="426" w:right="-46" w:firstLine="708"/>
        <w:jc w:val="both"/>
        <w:rPr>
          <w:rFonts w:asciiTheme="majorBidi" w:hAnsiTheme="majorBidi" w:cstheme="majorBidi"/>
          <w:sz w:val="24"/>
          <w:szCs w:val="24"/>
        </w:rPr>
      </w:pPr>
      <w:r>
        <w:rPr>
          <w:rFonts w:asciiTheme="majorBidi" w:hAnsiTheme="majorBidi" w:cstheme="majorBidi"/>
          <w:sz w:val="24"/>
          <w:szCs w:val="24"/>
        </w:rPr>
        <w:t>Menurut Haslam (2006), d</w:t>
      </w:r>
      <w:r w:rsidRPr="00EB6273">
        <w:rPr>
          <w:rFonts w:asciiTheme="majorBidi" w:hAnsiTheme="majorBidi" w:cstheme="majorBidi"/>
          <w:sz w:val="24"/>
          <w:szCs w:val="24"/>
        </w:rPr>
        <w:t>ehumanisasi bisa dilih</w:t>
      </w:r>
      <w:r>
        <w:rPr>
          <w:rFonts w:asciiTheme="majorBidi" w:hAnsiTheme="majorBidi" w:cstheme="majorBidi"/>
          <w:sz w:val="24"/>
          <w:szCs w:val="24"/>
        </w:rPr>
        <w:t xml:space="preserve">at dibalik dimensi kemanusiaan, </w:t>
      </w:r>
      <w:r w:rsidRPr="00EB6273">
        <w:rPr>
          <w:rFonts w:asciiTheme="majorBidi" w:hAnsiTheme="majorBidi" w:cstheme="majorBidi"/>
          <w:sz w:val="24"/>
          <w:szCs w:val="24"/>
        </w:rPr>
        <w:t xml:space="preserve"> terdiri dari: </w:t>
      </w:r>
      <w:r w:rsidRPr="00EB6273">
        <w:rPr>
          <w:rFonts w:asciiTheme="majorBidi" w:hAnsiTheme="majorBidi" w:cstheme="majorBidi"/>
          <w:i/>
          <w:iCs/>
          <w:sz w:val="24"/>
          <w:szCs w:val="24"/>
        </w:rPr>
        <w:t>pertama</w:t>
      </w:r>
      <w:r w:rsidRPr="00EB6273">
        <w:rPr>
          <w:rFonts w:asciiTheme="majorBidi" w:hAnsiTheme="majorBidi" w:cstheme="majorBidi"/>
          <w:sz w:val="24"/>
          <w:szCs w:val="24"/>
        </w:rPr>
        <w:t xml:space="preserve">, </w:t>
      </w:r>
      <w:r w:rsidRPr="00EB6273">
        <w:rPr>
          <w:rFonts w:asciiTheme="majorBidi" w:hAnsiTheme="majorBidi" w:cstheme="majorBidi"/>
          <w:i/>
          <w:iCs/>
          <w:sz w:val="24"/>
          <w:szCs w:val="24"/>
        </w:rPr>
        <w:t>‘‘Human Uniqueness’’</w:t>
      </w:r>
      <w:r w:rsidRPr="00EB6273">
        <w:rPr>
          <w:rFonts w:asciiTheme="majorBidi" w:hAnsiTheme="majorBidi" w:cstheme="majorBidi"/>
          <w:sz w:val="24"/>
          <w:szCs w:val="24"/>
        </w:rPr>
        <w:t xml:space="preserve"> (Keunikan Manusia), mengacu pada atribut yang membedakan manusia dari hewan lain, misalnya kesopanan, moralitas</w:t>
      </w:r>
      <w:r>
        <w:rPr>
          <w:rFonts w:asciiTheme="majorBidi" w:hAnsiTheme="majorBidi" w:cstheme="majorBidi"/>
          <w:sz w:val="24"/>
          <w:szCs w:val="24"/>
        </w:rPr>
        <w:t xml:space="preserve"> dan berpikir. Ketika atribut </w:t>
      </w:r>
      <w:r w:rsidRPr="00EB6273">
        <w:rPr>
          <w:rFonts w:asciiTheme="majorBidi" w:hAnsiTheme="majorBidi" w:cstheme="majorBidi"/>
          <w:sz w:val="24"/>
          <w:szCs w:val="24"/>
        </w:rPr>
        <w:t xml:space="preserve">keunikan ini tidak ada pada manusia, maka secara eksplisit atau implisit, disamakan dengan hewan, seperti anak kecil, tidak dewasa, kasar, tidak rasional dan terbelakang. </w:t>
      </w:r>
      <w:r w:rsidRPr="00EB6273">
        <w:rPr>
          <w:rFonts w:asciiTheme="majorBidi" w:hAnsiTheme="majorBidi" w:cstheme="majorBidi"/>
          <w:i/>
          <w:iCs/>
          <w:sz w:val="24"/>
          <w:szCs w:val="24"/>
        </w:rPr>
        <w:t>Kedua, ‘‘Human Nature’’</w:t>
      </w:r>
      <w:r w:rsidRPr="00EB6273">
        <w:rPr>
          <w:rFonts w:asciiTheme="majorBidi" w:hAnsiTheme="majorBidi" w:cstheme="majorBidi"/>
          <w:sz w:val="24"/>
          <w:szCs w:val="24"/>
        </w:rPr>
        <w:t xml:space="preserve"> (sifat alami manusia).-, mengacu pada atribut kemanusiaan pada manusia, seperti emosi, kehangatan dan fleksibelitas. Ketika sifat-sifat alami manusia ini tidak ada, maka secara eksplisit atau impilisit disamakan dengan benda atau mesin sebagai dingin, kaku, lembam  dan kurang emosi.</w:t>
      </w:r>
      <w:r>
        <w:rPr>
          <w:rStyle w:val="FootnoteReference"/>
          <w:rFonts w:asciiTheme="majorBidi" w:hAnsiTheme="majorBidi" w:cstheme="majorBidi"/>
          <w:sz w:val="24"/>
          <w:szCs w:val="24"/>
        </w:rPr>
        <w:footnoteReference w:id="15"/>
      </w:r>
    </w:p>
    <w:p w:rsidR="003A375F" w:rsidRDefault="003A375F" w:rsidP="003A375F">
      <w:pPr>
        <w:spacing w:line="360" w:lineRule="auto"/>
        <w:ind w:left="426" w:right="-46" w:firstLine="720"/>
        <w:jc w:val="both"/>
        <w:rPr>
          <w:rFonts w:asciiTheme="majorBidi" w:hAnsiTheme="majorBidi" w:cstheme="majorBidi"/>
          <w:sz w:val="24"/>
          <w:szCs w:val="24"/>
        </w:rPr>
      </w:pPr>
      <w:r>
        <w:rPr>
          <w:rFonts w:asciiTheme="majorBidi" w:hAnsiTheme="majorBidi" w:cstheme="majorBidi"/>
          <w:sz w:val="24"/>
          <w:szCs w:val="24"/>
        </w:rPr>
        <w:t>Melihat pengertian teknosentris dan humanisasi di atas sangat berhubungan. Ketika salah satu ciri sifat kemanusiaan, “</w:t>
      </w:r>
      <w:r w:rsidRPr="00870ECE">
        <w:rPr>
          <w:rFonts w:asciiTheme="majorBidi" w:hAnsiTheme="majorBidi" w:cstheme="majorBidi"/>
          <w:i/>
          <w:iCs/>
          <w:sz w:val="24"/>
          <w:szCs w:val="24"/>
        </w:rPr>
        <w:t>Human nature</w:t>
      </w:r>
      <w:r>
        <w:rPr>
          <w:rFonts w:asciiTheme="majorBidi" w:hAnsiTheme="majorBidi" w:cstheme="majorBidi"/>
          <w:sz w:val="24"/>
          <w:szCs w:val="24"/>
        </w:rPr>
        <w:t xml:space="preserve">” hilang pada diri manusia, maka dampaknya sama dengan pandangan teknosentris, yang beranggapan mesin adalah segalanya. Semua ini terjadi karena pengaruh revolusi industri dan teknologi yang semakin </w:t>
      </w:r>
      <w:r w:rsidRPr="00870ECE">
        <w:rPr>
          <w:rFonts w:asciiTheme="majorBidi" w:hAnsiTheme="majorBidi" w:cstheme="majorBidi"/>
          <w:i/>
          <w:iCs/>
          <w:sz w:val="24"/>
          <w:szCs w:val="24"/>
        </w:rPr>
        <w:t>masif</w:t>
      </w:r>
      <w:r>
        <w:rPr>
          <w:rFonts w:asciiTheme="majorBidi" w:hAnsiTheme="majorBidi" w:cstheme="majorBidi"/>
          <w:sz w:val="24"/>
          <w:szCs w:val="24"/>
        </w:rPr>
        <w:t xml:space="preserve"> dari waktu ke waktu.</w:t>
      </w:r>
    </w:p>
    <w:p w:rsidR="003A375F" w:rsidRDefault="003A375F" w:rsidP="003A375F">
      <w:pPr>
        <w:spacing w:line="360" w:lineRule="auto"/>
        <w:ind w:left="426" w:right="-46" w:firstLine="720"/>
        <w:jc w:val="both"/>
        <w:rPr>
          <w:rFonts w:asciiTheme="majorBidi" w:hAnsiTheme="majorBidi" w:cstheme="majorBidi"/>
          <w:sz w:val="24"/>
          <w:szCs w:val="24"/>
        </w:rPr>
      </w:pPr>
      <w:r>
        <w:rPr>
          <w:rFonts w:asciiTheme="majorBidi" w:hAnsiTheme="majorBidi" w:cstheme="majorBidi"/>
          <w:sz w:val="24"/>
          <w:szCs w:val="24"/>
        </w:rPr>
        <w:t xml:space="preserve">Revolusi industri dan teknologi tersebut telah mempengaruhi seluruh tatanan kehidupan manusia, termasuk pendidikan. </w:t>
      </w:r>
      <w:r>
        <w:rPr>
          <w:rFonts w:ascii="Times New Roman" w:eastAsia="Times New Roman" w:hAnsi="Times New Roman"/>
          <w:sz w:val="23"/>
        </w:rPr>
        <w:t xml:space="preserve">Sungguh merupakan tantangan yang sangat besar bagi pendidikan akan datang. Pendidikan yang hanya didominasi pola pikir dan pandangan </w:t>
      </w:r>
      <w:r w:rsidRPr="008C11C2">
        <w:rPr>
          <w:rFonts w:ascii="Times New Roman" w:eastAsia="Times New Roman" w:hAnsi="Times New Roman"/>
          <w:i/>
          <w:iCs/>
          <w:sz w:val="23"/>
        </w:rPr>
        <w:t>teknosentris</w:t>
      </w:r>
      <w:r>
        <w:rPr>
          <w:rFonts w:ascii="Times New Roman" w:eastAsia="Times New Roman" w:hAnsi="Times New Roman"/>
          <w:sz w:val="23"/>
        </w:rPr>
        <w:t xml:space="preserve"> </w:t>
      </w:r>
      <w:r w:rsidRPr="008C11C2">
        <w:rPr>
          <w:rFonts w:ascii="Times New Roman" w:eastAsia="Times New Roman" w:hAnsi="Times New Roman"/>
          <w:i/>
          <w:iCs/>
          <w:sz w:val="23"/>
        </w:rPr>
        <w:t>an</w:t>
      </w:r>
      <w:r>
        <w:rPr>
          <w:rFonts w:ascii="Times New Roman" w:eastAsia="Times New Roman" w:hAnsi="Times New Roman"/>
          <w:i/>
          <w:iCs/>
          <w:sz w:val="23"/>
        </w:rPr>
        <w:t xml:space="preserve"> </w:t>
      </w:r>
      <w:r w:rsidRPr="008C11C2">
        <w:rPr>
          <w:rFonts w:ascii="Times New Roman" w:eastAsia="Times New Roman" w:hAnsi="Times New Roman"/>
          <w:i/>
          <w:iCs/>
          <w:sz w:val="23"/>
        </w:rPr>
        <w:t>sich</w:t>
      </w:r>
      <w:r>
        <w:rPr>
          <w:rFonts w:ascii="Times New Roman" w:eastAsia="Times New Roman" w:hAnsi="Times New Roman"/>
          <w:sz w:val="23"/>
        </w:rPr>
        <w:t xml:space="preserve">, apalagi semua interaksi dalam proses pendidikan dimainkan oleh mesin dan manusia seperti robot. Hal ini menimbulkan proses dehumanisasi dan nilai agama, moral dan budaya semakin lama semkin luntur pada diri pelaku pendidikan terutama </w:t>
      </w:r>
      <w:r>
        <w:rPr>
          <w:rFonts w:ascii="Times New Roman" w:eastAsia="Times New Roman" w:hAnsi="Times New Roman"/>
          <w:sz w:val="23"/>
        </w:rPr>
        <w:lastRenderedPageBreak/>
        <w:t>peserta didik.</w:t>
      </w:r>
      <w:r>
        <w:rPr>
          <w:rFonts w:asciiTheme="majorBidi" w:hAnsiTheme="majorBidi" w:cstheme="majorBidi"/>
          <w:sz w:val="24"/>
          <w:szCs w:val="24"/>
        </w:rPr>
        <w:t xml:space="preserve"> Perlu keseimbangan dan keterpaduan pandangan dan pola pikir </w:t>
      </w:r>
      <w:r w:rsidRPr="003A3C08">
        <w:rPr>
          <w:rFonts w:asciiTheme="majorBidi" w:hAnsiTheme="majorBidi" w:cstheme="majorBidi"/>
          <w:i/>
          <w:iCs/>
          <w:sz w:val="24"/>
          <w:szCs w:val="24"/>
        </w:rPr>
        <w:t>teknosentris</w:t>
      </w:r>
      <w:r>
        <w:rPr>
          <w:rFonts w:asciiTheme="majorBidi" w:hAnsiTheme="majorBidi" w:cstheme="majorBidi"/>
          <w:sz w:val="24"/>
          <w:szCs w:val="24"/>
        </w:rPr>
        <w:t xml:space="preserve"> dan humanisasi dalam proses pendidikan sekarang dan akan datang untuk mencapai tujuan pendidikan Nasional yang ideal.</w:t>
      </w:r>
    </w:p>
    <w:p w:rsidR="003A375F" w:rsidRPr="00630C86" w:rsidRDefault="003A375F" w:rsidP="003A375F">
      <w:pPr>
        <w:pStyle w:val="ListParagraph"/>
        <w:numPr>
          <w:ilvl w:val="0"/>
          <w:numId w:val="1"/>
        </w:numPr>
        <w:spacing w:line="360" w:lineRule="auto"/>
        <w:ind w:left="426" w:hanging="426"/>
        <w:jc w:val="both"/>
        <w:rPr>
          <w:rFonts w:asciiTheme="majorBidi" w:hAnsiTheme="majorBidi" w:cstheme="majorBidi"/>
          <w:sz w:val="24"/>
          <w:szCs w:val="24"/>
        </w:rPr>
      </w:pPr>
      <w:r w:rsidRPr="00630C86">
        <w:rPr>
          <w:rFonts w:asciiTheme="majorBidi" w:hAnsiTheme="majorBidi" w:cstheme="majorBidi"/>
          <w:sz w:val="24"/>
          <w:szCs w:val="24"/>
        </w:rPr>
        <w:t xml:space="preserve">Krisis Nilai dalam Pendidikan </w:t>
      </w:r>
    </w:p>
    <w:p w:rsidR="003A375F" w:rsidRPr="00024D34" w:rsidRDefault="003A375F" w:rsidP="003A375F">
      <w:pPr>
        <w:pStyle w:val="ListParagraph"/>
        <w:spacing w:line="360" w:lineRule="auto"/>
        <w:ind w:left="426" w:firstLine="708"/>
        <w:jc w:val="both"/>
        <w:rPr>
          <w:rFonts w:asciiTheme="majorBidi" w:hAnsiTheme="majorBidi" w:cstheme="majorBidi"/>
          <w:sz w:val="24"/>
          <w:szCs w:val="24"/>
        </w:rPr>
      </w:pPr>
      <w:r w:rsidRPr="00024D34">
        <w:rPr>
          <w:rFonts w:asciiTheme="majorBidi" w:hAnsiTheme="majorBidi" w:cstheme="majorBidi"/>
          <w:sz w:val="24"/>
          <w:szCs w:val="24"/>
        </w:rPr>
        <w:t>Globalisasi menurut Akhbar Ahmad dan Hasting adalah perkembangan yang cepat di dalam teknologi komunikasi, transformasi, jarak menjadi nisbi sehingga informasi dunia dapat dijangkau dengan mudah. Globalisasi merupakan kelanjutan dari modernisasi yang berisikan sekulerisasi yang misinya merupakan kelanjutan dari misi modern dan postmodernisme, yang semakin sekuler dan jauh dari agama. Dari sisi lain, globalisasi merupakan proses integrasi ekonomi nasional pada sistem perekonomian dunia berdasarkan keyakinan pada perdagangan bebas, yang sesungguhnya telah dicanangkan sejak zaman kolonialisme.</w:t>
      </w:r>
      <w:r w:rsidRPr="00024D34">
        <w:rPr>
          <w:rStyle w:val="FootnoteReference"/>
          <w:rFonts w:asciiTheme="majorBidi" w:hAnsiTheme="majorBidi" w:cstheme="majorBidi"/>
          <w:sz w:val="24"/>
          <w:szCs w:val="24"/>
        </w:rPr>
        <w:footnoteReference w:id="16"/>
      </w:r>
    </w:p>
    <w:p w:rsidR="003A375F" w:rsidRPr="00024D34" w:rsidRDefault="003A375F" w:rsidP="003A375F">
      <w:pPr>
        <w:pStyle w:val="ListParagraph"/>
        <w:spacing w:line="360" w:lineRule="auto"/>
        <w:ind w:left="426" w:right="-46" w:firstLine="708"/>
        <w:jc w:val="both"/>
        <w:rPr>
          <w:rFonts w:asciiTheme="majorBidi" w:eastAsia="Times New Roman" w:hAnsiTheme="majorBidi" w:cstheme="majorBidi"/>
          <w:sz w:val="24"/>
          <w:szCs w:val="24"/>
        </w:rPr>
      </w:pPr>
      <w:r w:rsidRPr="00024D34">
        <w:rPr>
          <w:rFonts w:asciiTheme="majorBidi" w:eastAsia="Arial" w:hAnsiTheme="majorBidi" w:cstheme="majorBidi"/>
          <w:sz w:val="24"/>
          <w:szCs w:val="24"/>
        </w:rPr>
        <w:t xml:space="preserve">Dunia globlisasi dan industri </w:t>
      </w:r>
      <w:r w:rsidRPr="00024D34">
        <w:rPr>
          <w:rFonts w:asciiTheme="majorBidi" w:eastAsia="Times New Roman" w:hAnsiTheme="majorBidi" w:cstheme="majorBidi"/>
          <w:sz w:val="24"/>
          <w:szCs w:val="24"/>
        </w:rPr>
        <w:t>telah melahirkan masyarakat berstruktur industrial.</w:t>
      </w:r>
      <w:r w:rsidRPr="00024D34">
        <w:rPr>
          <w:rFonts w:asciiTheme="majorBidi" w:eastAsia="Arial" w:hAnsiTheme="majorBidi" w:cstheme="majorBidi"/>
          <w:sz w:val="24"/>
          <w:szCs w:val="24"/>
        </w:rPr>
        <w:t xml:space="preserve"> </w:t>
      </w:r>
      <w:r w:rsidRPr="00024D34">
        <w:rPr>
          <w:rFonts w:asciiTheme="majorBidi" w:eastAsia="Times New Roman" w:hAnsiTheme="majorBidi" w:cstheme="majorBidi"/>
          <w:sz w:val="24"/>
          <w:szCs w:val="24"/>
        </w:rPr>
        <w:t>Individu-individu dalam masyarakat dianggap sebagai bagian dari sistem produksi. Jacob  menandai masyarakat industr</w:t>
      </w:r>
      <w:r>
        <w:rPr>
          <w:rFonts w:asciiTheme="majorBidi" w:eastAsia="Times New Roman" w:hAnsiTheme="majorBidi" w:cstheme="majorBidi"/>
          <w:sz w:val="24"/>
          <w:szCs w:val="24"/>
        </w:rPr>
        <w:t>i ini dengan ciri-ciri:</w:t>
      </w:r>
    </w:p>
    <w:p w:rsidR="003A375F" w:rsidRPr="00024D34" w:rsidRDefault="003A375F" w:rsidP="003A375F">
      <w:pPr>
        <w:pStyle w:val="ListParagraph"/>
        <w:numPr>
          <w:ilvl w:val="0"/>
          <w:numId w:val="2"/>
        </w:numPr>
        <w:spacing w:line="360" w:lineRule="auto"/>
        <w:ind w:right="-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M</w:t>
      </w:r>
      <w:r w:rsidRPr="00024D34">
        <w:rPr>
          <w:rFonts w:asciiTheme="majorBidi" w:eastAsia="Times New Roman" w:hAnsiTheme="majorBidi" w:cstheme="majorBidi"/>
          <w:sz w:val="24"/>
          <w:szCs w:val="24"/>
        </w:rPr>
        <w:t>entalitas teknologis, suatu keadaan masyarakat yang memiliki kepercayaan yang</w:t>
      </w:r>
      <w:r>
        <w:rPr>
          <w:rFonts w:asciiTheme="majorBidi" w:eastAsia="Times New Roman" w:hAnsiTheme="majorBidi" w:cstheme="majorBidi"/>
          <w:sz w:val="24"/>
          <w:szCs w:val="24"/>
        </w:rPr>
        <w:t xml:space="preserve"> </w:t>
      </w:r>
      <w:r w:rsidRPr="00024D34">
        <w:rPr>
          <w:rFonts w:asciiTheme="majorBidi" w:eastAsia="Times New Roman" w:hAnsiTheme="majorBidi" w:cstheme="majorBidi"/>
          <w:sz w:val="24"/>
          <w:szCs w:val="24"/>
        </w:rPr>
        <w:t>berlebihan pada alat (</w:t>
      </w:r>
      <w:r w:rsidRPr="00846CB1">
        <w:rPr>
          <w:rFonts w:asciiTheme="majorBidi" w:eastAsia="Times New Roman" w:hAnsiTheme="majorBidi" w:cstheme="majorBidi"/>
          <w:i/>
          <w:iCs/>
          <w:sz w:val="24"/>
          <w:szCs w:val="24"/>
        </w:rPr>
        <w:t>teknosentris</w:t>
      </w:r>
      <w:r w:rsidRPr="00024D34">
        <w:rPr>
          <w:rFonts w:asciiTheme="majorBidi" w:eastAsia="Times New Roman" w:hAnsiTheme="majorBidi" w:cstheme="majorBidi"/>
          <w:sz w:val="24"/>
          <w:szCs w:val="24"/>
        </w:rPr>
        <w:t xml:space="preserve">) seolah-olah segala sesuatu dapat dipecahkan dengan teknologi. Sesuatu akan lebih dipercaya bila dikeIjakan dengan alat dan teknologi. Sentuhan tangan manusia dengan segenap perasaannya dianggap mempunyai nilai yang lebih rendah karena produknya tidak lebih baik, lama, dan tidak efisien. pola pikir serba matematis-teknologis adalah terbentuknya pola pikir serba dikotomis. Jacob menyebutnya sebagai budaya terbelah yang merupakan pengaruh pemikiran Descartes dengan konsep </w:t>
      </w:r>
      <w:r w:rsidRPr="00024D34">
        <w:rPr>
          <w:rFonts w:asciiTheme="majorBidi" w:eastAsia="Times New Roman" w:hAnsiTheme="majorBidi" w:cstheme="majorBidi"/>
          <w:i/>
          <w:sz w:val="24"/>
          <w:szCs w:val="24"/>
        </w:rPr>
        <w:t>res cogitans</w:t>
      </w:r>
      <w:r w:rsidRPr="00024D34">
        <w:rPr>
          <w:rFonts w:asciiTheme="majorBidi" w:eastAsia="Times New Roman" w:hAnsiTheme="majorBidi" w:cstheme="majorBidi"/>
          <w:sz w:val="24"/>
          <w:szCs w:val="24"/>
        </w:rPr>
        <w:t xml:space="preserve"> dan res </w:t>
      </w:r>
      <w:r w:rsidRPr="00024D34">
        <w:rPr>
          <w:rFonts w:asciiTheme="majorBidi" w:eastAsia="Times New Roman" w:hAnsiTheme="majorBidi" w:cstheme="majorBidi"/>
          <w:i/>
          <w:sz w:val="24"/>
          <w:szCs w:val="24"/>
        </w:rPr>
        <w:t>extensa-nya,</w:t>
      </w:r>
      <w:r w:rsidRPr="00024D34">
        <w:rPr>
          <w:rFonts w:asciiTheme="majorBidi" w:eastAsia="Times New Roman" w:hAnsiTheme="majorBidi" w:cstheme="majorBidi"/>
          <w:sz w:val="24"/>
          <w:szCs w:val="24"/>
        </w:rPr>
        <w:t xml:space="preserve"> yang ada hanya benar atau salah, hitam atauputih, IPA-IPS, dan lain-lain. Kenyataan ini disadari atau tidak telah memunculkan masyarakat yang kaku dan tidak bijaksana. Mereka lupa bahwa di antara hitam dan putih ada warna lain, agak hitam, kelabu atau bahkan hitam sekali. Perlakuan pendidikan bercorak industrial ini telah membentuk manusia berperilaku seperti mesin karena di dalam pendidikan mereka dil</w:t>
      </w:r>
      <w:r>
        <w:rPr>
          <w:rFonts w:asciiTheme="majorBidi" w:eastAsia="Times New Roman" w:hAnsiTheme="majorBidi" w:cstheme="majorBidi"/>
          <w:sz w:val="24"/>
          <w:szCs w:val="24"/>
        </w:rPr>
        <w:t>atih dengan pola ker</w:t>
      </w:r>
      <w:r w:rsidRPr="00024D34">
        <w:rPr>
          <w:rFonts w:asciiTheme="majorBidi" w:eastAsia="Times New Roman" w:hAnsiTheme="majorBidi" w:cstheme="majorBidi"/>
          <w:sz w:val="24"/>
          <w:szCs w:val="24"/>
        </w:rPr>
        <w:t>ja mesin sehingga anak menjadi seperti komponen mesin industri.</w:t>
      </w:r>
    </w:p>
    <w:p w:rsidR="003A375F" w:rsidRPr="00024D34" w:rsidRDefault="003A375F" w:rsidP="003A375F">
      <w:pPr>
        <w:pStyle w:val="ListParagraph"/>
        <w:numPr>
          <w:ilvl w:val="0"/>
          <w:numId w:val="2"/>
        </w:numPr>
        <w:spacing w:line="360" w:lineRule="auto"/>
        <w:ind w:right="-46"/>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t>Dampak adanya industri dalam pengajaran adalah munculnya diskriminasi ilmu. Masyarakat industri lebih respek terhadap iImu eksakta dan</w:t>
      </w:r>
      <w:r>
        <w:rPr>
          <w:rFonts w:asciiTheme="majorBidi" w:eastAsia="Times New Roman" w:hAnsiTheme="majorBidi" w:cstheme="majorBidi"/>
          <w:sz w:val="24"/>
          <w:szCs w:val="24"/>
        </w:rPr>
        <w:t xml:space="preserve"> keteknikan karena cara berpikirn</w:t>
      </w:r>
      <w:r w:rsidRPr="00024D34">
        <w:rPr>
          <w:rFonts w:asciiTheme="majorBidi" w:eastAsia="Times New Roman" w:hAnsiTheme="majorBidi" w:cstheme="majorBidi"/>
          <w:sz w:val="24"/>
          <w:szCs w:val="24"/>
        </w:rPr>
        <w:t xml:space="preserve">ya telah terpola karakter dunia industri yang butuh kepastian </w:t>
      </w:r>
      <w:r w:rsidRPr="00024D34">
        <w:rPr>
          <w:rFonts w:asciiTheme="majorBidi" w:eastAsia="Times New Roman" w:hAnsiTheme="majorBidi" w:cstheme="majorBidi"/>
          <w:i/>
          <w:sz w:val="24"/>
          <w:szCs w:val="24"/>
        </w:rPr>
        <w:t>(measurable)</w:t>
      </w:r>
      <w:r w:rsidRPr="00024D34">
        <w:rPr>
          <w:rFonts w:asciiTheme="majorBidi" w:eastAsia="Times New Roman" w:hAnsiTheme="majorBidi" w:cstheme="majorBidi"/>
          <w:sz w:val="24"/>
          <w:szCs w:val="24"/>
        </w:rPr>
        <w:t xml:space="preserve"> </w:t>
      </w:r>
      <w:r w:rsidRPr="00024D34">
        <w:rPr>
          <w:rFonts w:asciiTheme="majorBidi" w:eastAsia="Times New Roman" w:hAnsiTheme="majorBidi" w:cstheme="majorBidi"/>
          <w:sz w:val="24"/>
          <w:szCs w:val="24"/>
        </w:rPr>
        <w:lastRenderedPageBreak/>
        <w:t>dan bukti nyata sebagaimana yang dibutuhkan para industrialis dalam mengelola industrinya. Sementara itu, ilmu-ilmu humaniora terpinggirkan karena ilmu-ilmu tersebut tidak terlibat secara langsung dalam pros</w:t>
      </w:r>
      <w:r>
        <w:rPr>
          <w:rFonts w:asciiTheme="majorBidi" w:eastAsia="Times New Roman" w:hAnsiTheme="majorBidi" w:cstheme="majorBidi"/>
          <w:sz w:val="24"/>
          <w:szCs w:val="24"/>
        </w:rPr>
        <w:t>es produksi</w:t>
      </w:r>
      <w:r w:rsidRPr="00024D34">
        <w:rPr>
          <w:rFonts w:asciiTheme="majorBidi" w:eastAsia="Times New Roman" w:hAnsiTheme="majorBidi" w:cstheme="majorBidi"/>
          <w:sz w:val="24"/>
          <w:szCs w:val="24"/>
        </w:rPr>
        <w:t>. Anggota masyarakat akan merasa bangga bila anaknya memasuki bidang-bidang Matematika-IPA (MIPA) atau keteknikan. Persepsi ini telah sedernikian mengakar kuat dalam pikiran masyarakat sehingga mereka yang menekuni ilmu-ilmu humaniora merasa minder karena dianggap sebagai</w:t>
      </w:r>
      <w:r>
        <w:rPr>
          <w:rFonts w:asciiTheme="majorBidi" w:eastAsia="Times New Roman" w:hAnsiTheme="majorBidi" w:cstheme="majorBidi"/>
          <w:sz w:val="24"/>
          <w:szCs w:val="24"/>
        </w:rPr>
        <w:t xml:space="preserve"> anak yang tidak cerdas, dan bern</w:t>
      </w:r>
      <w:r w:rsidRPr="00024D34">
        <w:rPr>
          <w:rFonts w:asciiTheme="majorBidi" w:eastAsia="Times New Roman" w:hAnsiTheme="majorBidi" w:cstheme="majorBidi"/>
          <w:sz w:val="24"/>
          <w:szCs w:val="24"/>
        </w:rPr>
        <w:t xml:space="preserve">asib sial. Oleh karena itu, di beberapa lembaga pendidikan kelas-kelas humaniora menjadi </w:t>
      </w:r>
      <w:r w:rsidRPr="00024D34">
        <w:rPr>
          <w:rFonts w:asciiTheme="majorBidi" w:eastAsia="Times New Roman" w:hAnsiTheme="majorBidi" w:cstheme="majorBidi"/>
          <w:i/>
          <w:sz w:val="24"/>
          <w:szCs w:val="24"/>
        </w:rPr>
        <w:t>keranjang sampah</w:t>
      </w:r>
      <w:r w:rsidRPr="00024D34">
        <w:rPr>
          <w:rFonts w:asciiTheme="majorBidi" w:eastAsia="Times New Roman" w:hAnsiTheme="majorBidi" w:cstheme="majorBidi"/>
          <w:sz w:val="24"/>
          <w:szCs w:val="24"/>
        </w:rPr>
        <w:t xml:space="preserve"> bagi mereka yang dianggap tidak cerdas. Bidang ilmu humaniora menjadi pilihan terakhir dan banyak diantara penekunnya</w:t>
      </w:r>
      <w:r>
        <w:rPr>
          <w:rFonts w:asciiTheme="majorBidi" w:eastAsia="Times New Roman" w:hAnsiTheme="majorBidi" w:cstheme="majorBidi"/>
          <w:sz w:val="24"/>
          <w:szCs w:val="24"/>
        </w:rPr>
        <w:t xml:space="preserve"> </w:t>
      </w:r>
      <w:r w:rsidRPr="00024D34">
        <w:rPr>
          <w:rFonts w:asciiTheme="majorBidi" w:eastAsia="Times New Roman" w:hAnsiTheme="majorBidi" w:cstheme="majorBidi"/>
          <w:sz w:val="24"/>
          <w:szCs w:val="24"/>
        </w:rPr>
        <w:t xml:space="preserve">dihinggapi pesimisme masa depan. Mentalitas inferior </w:t>
      </w:r>
      <w:r w:rsidRPr="00024D34">
        <w:rPr>
          <w:rFonts w:asciiTheme="majorBidi" w:eastAsia="Times New Roman" w:hAnsiTheme="majorBidi" w:cstheme="majorBidi"/>
          <w:i/>
          <w:sz w:val="24"/>
          <w:szCs w:val="24"/>
        </w:rPr>
        <w:t>(inferior complex)</w:t>
      </w:r>
      <w:r w:rsidRPr="00024D34">
        <w:rPr>
          <w:rFonts w:asciiTheme="majorBidi" w:eastAsia="Times New Roman" w:hAnsiTheme="majorBidi" w:cstheme="majorBidi"/>
          <w:sz w:val="24"/>
          <w:szCs w:val="24"/>
        </w:rPr>
        <w:t xml:space="preserve"> ini tidak bisa begitu saja dituduhkan sebagai bawaan kepada para penekun humaniora karena penyebab kondisi itu lebih banyak dibentuk oleh opini masyarakat.</w:t>
      </w:r>
      <w:r w:rsidRPr="00024D34">
        <w:rPr>
          <w:rStyle w:val="FootnoteReference"/>
          <w:rFonts w:asciiTheme="majorBidi" w:eastAsia="Times New Roman" w:hAnsiTheme="majorBidi" w:cstheme="majorBidi"/>
          <w:sz w:val="24"/>
          <w:szCs w:val="24"/>
        </w:rPr>
        <w:footnoteReference w:id="17"/>
      </w:r>
    </w:p>
    <w:p w:rsidR="003A375F" w:rsidRPr="00024D34" w:rsidRDefault="003A375F" w:rsidP="003A375F">
      <w:pPr>
        <w:pStyle w:val="ListParagraph"/>
        <w:numPr>
          <w:ilvl w:val="0"/>
          <w:numId w:val="2"/>
        </w:numPr>
        <w:spacing w:line="360" w:lineRule="auto"/>
        <w:ind w:right="558"/>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t>Pola pikir dan budaya Hedonisme dan materialistis</w:t>
      </w:r>
    </w:p>
    <w:p w:rsidR="003A375F" w:rsidRPr="00024D34" w:rsidRDefault="003A375F" w:rsidP="003A375F">
      <w:pPr>
        <w:pStyle w:val="ListParagraph"/>
        <w:spacing w:line="360" w:lineRule="auto"/>
        <w:ind w:left="851" w:right="-46" w:firstLine="589"/>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t>Di era globalisasi, pandangan dan pola pikir masyarakat lebih kepada kemajuan ekonomi. Liberalisasi ekonomi dan sistem kapitalis, mengizinkan setiap individu  bebas untuk mendapatkan keuntungan dan berkompetisi untuk mencapai kemakmuran. Tidak ada larangan monopoli, persaingan yang keras saling menjatuhkan adalah hal yang biasa dan dianggap kompetisi yang dianggap sehat (</w:t>
      </w:r>
      <w:r w:rsidRPr="00024D34">
        <w:rPr>
          <w:rFonts w:asciiTheme="majorBidi" w:eastAsia="Times New Roman" w:hAnsiTheme="majorBidi" w:cstheme="majorBidi"/>
          <w:i/>
          <w:iCs/>
          <w:sz w:val="24"/>
          <w:szCs w:val="24"/>
        </w:rPr>
        <w:t>fair play</w:t>
      </w:r>
      <w:r w:rsidRPr="00024D34">
        <w:rPr>
          <w:rFonts w:asciiTheme="majorBidi" w:eastAsia="Times New Roman" w:hAnsiTheme="majorBidi" w:cstheme="majorBidi"/>
          <w:sz w:val="24"/>
          <w:szCs w:val="24"/>
        </w:rPr>
        <w:t xml:space="preserve">). </w:t>
      </w:r>
    </w:p>
    <w:p w:rsidR="003A375F" w:rsidRDefault="003A375F" w:rsidP="003A375F">
      <w:pPr>
        <w:spacing w:line="360" w:lineRule="auto"/>
        <w:ind w:left="851" w:firstLine="567"/>
        <w:jc w:val="both"/>
        <w:rPr>
          <w:rFonts w:asciiTheme="majorBidi" w:hAnsiTheme="majorBidi" w:cstheme="majorBidi"/>
          <w:i/>
          <w:iCs/>
          <w:sz w:val="24"/>
          <w:szCs w:val="24"/>
        </w:rPr>
      </w:pPr>
      <w:r w:rsidRPr="00024D34">
        <w:rPr>
          <w:rFonts w:asciiTheme="majorBidi" w:eastAsia="Times New Roman" w:hAnsiTheme="majorBidi" w:cstheme="majorBidi"/>
          <w:sz w:val="24"/>
          <w:szCs w:val="24"/>
        </w:rPr>
        <w:t xml:space="preserve">Eksis sistem tersebut akan menimbulkan </w:t>
      </w:r>
      <w:r w:rsidRPr="00846CB1">
        <w:rPr>
          <w:rFonts w:asciiTheme="majorBidi" w:eastAsia="Times New Roman" w:hAnsiTheme="majorBidi" w:cstheme="majorBidi"/>
          <w:i/>
          <w:iCs/>
          <w:sz w:val="24"/>
          <w:szCs w:val="24"/>
        </w:rPr>
        <w:t>gap</w:t>
      </w:r>
      <w:r w:rsidRPr="00024D34">
        <w:rPr>
          <w:rFonts w:asciiTheme="majorBidi" w:eastAsia="Times New Roman" w:hAnsiTheme="majorBidi" w:cstheme="majorBidi"/>
          <w:sz w:val="24"/>
          <w:szCs w:val="24"/>
        </w:rPr>
        <w:t xml:space="preserve"> yang semakin curam antara si miskin dan si kaya. Yang kaya semakin kuat dan yang miskin semakin terpinggirkan. Kaitan ekonomi dalam masyarakat c</w:t>
      </w:r>
      <w:r w:rsidRPr="00846CB1">
        <w:rPr>
          <w:rFonts w:asciiTheme="majorBidi" w:eastAsia="Times New Roman" w:hAnsiTheme="majorBidi" w:cstheme="majorBidi"/>
          <w:i/>
          <w:iCs/>
          <w:sz w:val="24"/>
          <w:szCs w:val="24"/>
        </w:rPr>
        <w:t>yber</w:t>
      </w:r>
      <w:r w:rsidRPr="00024D34">
        <w:rPr>
          <w:rFonts w:asciiTheme="majorBidi" w:eastAsia="Times New Roman" w:hAnsiTheme="majorBidi" w:cstheme="majorBidi"/>
          <w:sz w:val="24"/>
          <w:szCs w:val="24"/>
        </w:rPr>
        <w:t xml:space="preserve"> ini, logika </w:t>
      </w:r>
      <w:r w:rsidRPr="00024D34">
        <w:rPr>
          <w:rFonts w:asciiTheme="majorBidi" w:eastAsia="Times New Roman" w:hAnsiTheme="majorBidi" w:cstheme="majorBidi"/>
          <w:i/>
          <w:iCs/>
          <w:sz w:val="24"/>
          <w:szCs w:val="24"/>
        </w:rPr>
        <w:t>party line</w:t>
      </w:r>
      <w:r w:rsidRPr="00024D34">
        <w:rPr>
          <w:rFonts w:asciiTheme="majorBidi" w:eastAsia="Times New Roman" w:hAnsiTheme="majorBidi" w:cstheme="majorBidi"/>
          <w:sz w:val="24"/>
          <w:szCs w:val="24"/>
        </w:rPr>
        <w:t xml:space="preserve"> bukanlah logika aktivitas produktif melainkan kegiatan konsumtif.</w:t>
      </w:r>
      <w:r w:rsidRPr="00024D34">
        <w:rPr>
          <w:rStyle w:val="FootnoteReference"/>
          <w:rFonts w:asciiTheme="majorBidi" w:eastAsia="Times New Roman" w:hAnsiTheme="majorBidi" w:cstheme="majorBidi"/>
          <w:sz w:val="24"/>
          <w:szCs w:val="24"/>
        </w:rPr>
        <w:footnoteReference w:id="18"/>
      </w:r>
      <w:r w:rsidRPr="009634DB">
        <w:rPr>
          <w:rFonts w:asciiTheme="majorBidi" w:hAnsiTheme="majorBidi" w:cstheme="majorBidi"/>
          <w:i/>
          <w:iCs/>
          <w:sz w:val="24"/>
          <w:szCs w:val="24"/>
        </w:rPr>
        <w:t xml:space="preserve"> </w:t>
      </w:r>
    </w:p>
    <w:p w:rsidR="003A375F" w:rsidRPr="009634DB" w:rsidRDefault="003A375F" w:rsidP="003A375F">
      <w:pPr>
        <w:spacing w:line="360" w:lineRule="auto"/>
        <w:ind w:left="851" w:firstLine="567"/>
        <w:jc w:val="both"/>
        <w:rPr>
          <w:rFonts w:asciiTheme="majorBidi" w:hAnsiTheme="majorBidi" w:cstheme="majorBidi"/>
          <w:sz w:val="24"/>
          <w:szCs w:val="24"/>
        </w:rPr>
      </w:pPr>
      <w:r w:rsidRPr="00B87903">
        <w:rPr>
          <w:rFonts w:asciiTheme="majorBidi" w:hAnsiTheme="majorBidi" w:cstheme="majorBidi"/>
          <w:i/>
          <w:iCs/>
          <w:sz w:val="24"/>
          <w:szCs w:val="24"/>
        </w:rPr>
        <w:t xml:space="preserve">Consumerism </w:t>
      </w:r>
      <w:r>
        <w:rPr>
          <w:rFonts w:asciiTheme="majorBidi" w:hAnsiTheme="majorBidi" w:cstheme="majorBidi"/>
          <w:sz w:val="24"/>
          <w:szCs w:val="24"/>
        </w:rPr>
        <w:t xml:space="preserve">atau konsumentisme harus dijaga dan dilindungi dari dominasi teknologi dan dunia usaha. </w:t>
      </w:r>
      <w:r w:rsidRPr="00B87903">
        <w:rPr>
          <w:rFonts w:asciiTheme="majorBidi" w:hAnsiTheme="majorBidi" w:cstheme="majorBidi"/>
          <w:i/>
          <w:iCs/>
          <w:sz w:val="24"/>
          <w:szCs w:val="24"/>
        </w:rPr>
        <w:t>Overconsumption</w:t>
      </w:r>
      <w:r>
        <w:rPr>
          <w:rFonts w:asciiTheme="majorBidi" w:hAnsiTheme="majorBidi" w:cstheme="majorBidi"/>
          <w:sz w:val="24"/>
          <w:szCs w:val="24"/>
        </w:rPr>
        <w:t xml:space="preserve"> harus dijauhi karena akan berdampak negatif yang lebih luas. Perilaku yang konsumtif menimbulkan pendangkalan makna hidup, dekompensasi lingkungan, peperangan penyakit, kecelakaan, kepunahan hewan dan akhirnya kepunahan manusia sendiri. Singkatnya rehumanisasi adalah solusi yang harus dilakukan.</w:t>
      </w:r>
      <w:r>
        <w:rPr>
          <w:rStyle w:val="FootnoteReference"/>
          <w:rFonts w:asciiTheme="majorBidi" w:hAnsiTheme="majorBidi" w:cstheme="majorBidi"/>
          <w:sz w:val="24"/>
          <w:szCs w:val="24"/>
        </w:rPr>
        <w:footnoteReference w:id="19"/>
      </w:r>
    </w:p>
    <w:p w:rsidR="003A375F" w:rsidRPr="00846CB1" w:rsidRDefault="003A375F" w:rsidP="003A375F">
      <w:pPr>
        <w:pStyle w:val="ListParagraph"/>
        <w:spacing w:line="360" w:lineRule="auto"/>
        <w:ind w:left="851" w:right="-46" w:firstLine="589"/>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lastRenderedPageBreak/>
        <w:t>Si</w:t>
      </w:r>
      <w:r>
        <w:rPr>
          <w:rFonts w:asciiTheme="majorBidi" w:eastAsia="Times New Roman" w:hAnsiTheme="majorBidi" w:cstheme="majorBidi"/>
          <w:sz w:val="24"/>
          <w:szCs w:val="24"/>
        </w:rPr>
        <w:t>tuasi dan kondisi di atas, mende</w:t>
      </w:r>
      <w:r w:rsidRPr="00024D34">
        <w:rPr>
          <w:rFonts w:asciiTheme="majorBidi" w:eastAsia="Times New Roman" w:hAnsiTheme="majorBidi" w:cstheme="majorBidi"/>
          <w:sz w:val="24"/>
          <w:szCs w:val="24"/>
        </w:rPr>
        <w:t>skripsikan bahwa pengaruh era industri dan globalisasi akan mempengaruhi budaya, pola</w:t>
      </w:r>
      <w:r>
        <w:rPr>
          <w:rFonts w:asciiTheme="majorBidi" w:eastAsia="Times New Roman" w:hAnsiTheme="majorBidi" w:cstheme="majorBidi"/>
          <w:sz w:val="24"/>
          <w:szCs w:val="24"/>
        </w:rPr>
        <w:t xml:space="preserve"> </w:t>
      </w:r>
      <w:r w:rsidRPr="00024D34">
        <w:rPr>
          <w:rFonts w:asciiTheme="majorBidi" w:eastAsia="Times New Roman" w:hAnsiTheme="majorBidi" w:cstheme="majorBidi"/>
          <w:sz w:val="24"/>
          <w:szCs w:val="24"/>
        </w:rPr>
        <w:t xml:space="preserve">pikir dan tingkah laku </w:t>
      </w:r>
      <w:r>
        <w:rPr>
          <w:rFonts w:asciiTheme="majorBidi" w:eastAsia="Times New Roman" w:hAnsiTheme="majorBidi" w:cstheme="majorBidi"/>
          <w:sz w:val="24"/>
          <w:szCs w:val="24"/>
        </w:rPr>
        <w:t>individu yang belum siap mengfil</w:t>
      </w:r>
      <w:r w:rsidRPr="00024D34">
        <w:rPr>
          <w:rFonts w:asciiTheme="majorBidi" w:eastAsia="Times New Roman" w:hAnsiTheme="majorBidi" w:cstheme="majorBidi"/>
          <w:sz w:val="24"/>
          <w:szCs w:val="24"/>
        </w:rPr>
        <w:t>teris</w:t>
      </w:r>
      <w:r>
        <w:rPr>
          <w:rFonts w:asciiTheme="majorBidi" w:eastAsia="Times New Roman" w:hAnsiTheme="majorBidi" w:cstheme="majorBidi"/>
          <w:sz w:val="24"/>
          <w:szCs w:val="24"/>
        </w:rPr>
        <w:t>asi perkembangan dan kemajuan yang</w:t>
      </w:r>
      <w:r w:rsidRPr="00024D34">
        <w:rPr>
          <w:rFonts w:asciiTheme="majorBidi" w:eastAsia="Times New Roman" w:hAnsiTheme="majorBidi" w:cstheme="majorBidi"/>
          <w:sz w:val="24"/>
          <w:szCs w:val="24"/>
        </w:rPr>
        <w:t xml:space="preserve"> cendrung pada hal-hal yang ekonomis, hedonisme dan materialis. Sesuatu bernilai jika memiliki nilai pragmatis dan bermanfaat. Budaya konsumer tergiur dan terpesona pada materi-materi untuk pemuasan hawa nafsu seperti produk-produk yang ber</w:t>
      </w:r>
      <w:r w:rsidRPr="00024D34">
        <w:rPr>
          <w:rFonts w:asciiTheme="majorBidi" w:eastAsia="Times New Roman" w:hAnsiTheme="majorBidi" w:cstheme="majorBidi"/>
          <w:i/>
          <w:iCs/>
          <w:sz w:val="24"/>
          <w:szCs w:val="24"/>
        </w:rPr>
        <w:t>merk</w:t>
      </w:r>
      <w:r w:rsidRPr="00024D34">
        <w:rPr>
          <w:rFonts w:asciiTheme="majorBidi" w:eastAsia="Times New Roman" w:hAnsiTheme="majorBidi" w:cstheme="majorBidi"/>
          <w:sz w:val="24"/>
          <w:szCs w:val="24"/>
        </w:rPr>
        <w:t xml:space="preserve">, bentuk-bentuk seksual, konser musik rock, komunikasi </w:t>
      </w:r>
      <w:r w:rsidRPr="00114154">
        <w:rPr>
          <w:rFonts w:asciiTheme="majorBidi" w:eastAsia="Times New Roman" w:hAnsiTheme="majorBidi" w:cstheme="majorBidi"/>
          <w:i/>
          <w:iCs/>
          <w:sz w:val="24"/>
          <w:szCs w:val="24"/>
        </w:rPr>
        <w:t>online</w:t>
      </w:r>
      <w:r w:rsidRPr="00024D34">
        <w:rPr>
          <w:rFonts w:asciiTheme="majorBidi" w:eastAsia="Times New Roman" w:hAnsiTheme="majorBidi" w:cstheme="majorBidi"/>
          <w:sz w:val="24"/>
          <w:szCs w:val="24"/>
        </w:rPr>
        <w:t xml:space="preserve"> tanpa tatap muka dan kegiatan-kegiatan orinetasi materi lainnya tanpa makna dan tujuan hidup yang jelas.</w:t>
      </w:r>
    </w:p>
    <w:p w:rsidR="003A375F" w:rsidRPr="00066AD9" w:rsidRDefault="003A375F" w:rsidP="003A375F">
      <w:pPr>
        <w:pStyle w:val="ListParagraph"/>
        <w:numPr>
          <w:ilvl w:val="0"/>
          <w:numId w:val="2"/>
        </w:numPr>
        <w:spacing w:line="360" w:lineRule="auto"/>
        <w:ind w:right="558"/>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t>Komersial</w:t>
      </w:r>
      <w:r>
        <w:rPr>
          <w:rFonts w:asciiTheme="majorBidi" w:eastAsia="Times New Roman" w:hAnsiTheme="majorBidi" w:cstheme="majorBidi"/>
          <w:sz w:val="24"/>
          <w:szCs w:val="24"/>
        </w:rPr>
        <w:t>isasi</w:t>
      </w:r>
      <w:r w:rsidRPr="00024D34">
        <w:rPr>
          <w:rFonts w:asciiTheme="majorBidi" w:eastAsia="Times New Roman" w:hAnsiTheme="majorBidi" w:cstheme="majorBidi"/>
          <w:sz w:val="24"/>
          <w:szCs w:val="24"/>
        </w:rPr>
        <w:t xml:space="preserve"> Pendidikan</w:t>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Pada hakikatnya, proses pendidikan membutuhkan pendanaan. Penggunaan dana tergantung pada sarana prasarana dan kualitas yang diharapkan dalam suatu proses pendidikan. Kualitas yang baik tentu saja membutuhkan pembiayaan atau pendanaan yang memadai. Hal demikian merupakan sesuatu yang wajar untuk dilakukan, tapi bukan bertujuan untuk mendapatkan </w:t>
      </w:r>
      <w:r w:rsidRPr="00722497">
        <w:rPr>
          <w:rFonts w:asciiTheme="majorBidi" w:eastAsia="Times New Roman" w:hAnsiTheme="majorBidi" w:cstheme="majorBidi"/>
          <w:i/>
          <w:iCs/>
          <w:sz w:val="24"/>
          <w:szCs w:val="24"/>
        </w:rPr>
        <w:t xml:space="preserve">profit </w:t>
      </w:r>
      <w:r w:rsidRPr="00722497">
        <w:rPr>
          <w:rFonts w:asciiTheme="majorBidi" w:eastAsia="Times New Roman" w:hAnsiTheme="majorBidi" w:cstheme="majorBidi"/>
          <w:sz w:val="24"/>
          <w:szCs w:val="24"/>
        </w:rPr>
        <w:t>baik untuk kepentingan kelompok atau pribadi</w:t>
      </w:r>
      <w:r>
        <w:rPr>
          <w:rFonts w:asciiTheme="majorBidi" w:eastAsia="Times New Roman" w:hAnsiTheme="majorBidi" w:cstheme="majorBidi"/>
          <w:sz w:val="24"/>
          <w:szCs w:val="24"/>
        </w:rPr>
        <w:t>. Terlebih lagi bertujuan untuk komersialisasi</w:t>
      </w:r>
      <w:r>
        <w:rPr>
          <w:rStyle w:val="FootnoteReference"/>
          <w:rFonts w:asciiTheme="majorBidi" w:eastAsia="Times New Roman" w:hAnsiTheme="majorBidi" w:cstheme="majorBidi"/>
          <w:sz w:val="24"/>
          <w:szCs w:val="24"/>
        </w:rPr>
        <w:footnoteReference w:id="20"/>
      </w:r>
      <w:r>
        <w:rPr>
          <w:rFonts w:asciiTheme="majorBidi" w:eastAsia="Times New Roman" w:hAnsiTheme="majorBidi" w:cstheme="majorBidi"/>
          <w:sz w:val="24"/>
          <w:szCs w:val="24"/>
        </w:rPr>
        <w:t xml:space="preserve"> sehingga orang tua banyak yang tidak sanggup, mengeluh karena tidak mendapat kesempatan untuk melanjutkan sekolah anaknya ke jenjang yang lebih tinggi karena biaya sekolah yang begitu mahal. Dampak dari semua  ini menyebabkan terjadinya diskriminasi pendidikan yakni klasifikasi lembaga pendidikan (sekolah/ perguruan tinggi)  yang </w:t>
      </w:r>
      <w:r w:rsidRPr="005D75A5">
        <w:rPr>
          <w:rFonts w:asciiTheme="majorBidi" w:eastAsia="Times New Roman" w:hAnsiTheme="majorBidi" w:cstheme="majorBidi"/>
          <w:i/>
          <w:iCs/>
          <w:sz w:val="24"/>
          <w:szCs w:val="24"/>
        </w:rPr>
        <w:t>bonafit</w:t>
      </w:r>
      <w:r>
        <w:rPr>
          <w:rFonts w:asciiTheme="majorBidi" w:eastAsia="Times New Roman" w:hAnsiTheme="majorBidi" w:cstheme="majorBidi"/>
          <w:sz w:val="24"/>
          <w:szCs w:val="24"/>
        </w:rPr>
        <w:t xml:space="preserve">, butuh dana besar dan mahal dan lembaga pendidikan yang butuh dana murah. Mutu lembaga pendidikan tidak lagi dinilai dari segi kualitas akan tetapi dari segi kuantitas. </w:t>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Apalagi gejala-gejala praktik komersialisasi pendidikan itu terjadi dalam arena  kampus. Mahasiswa untuk mendapat nilai bagus, perlu membayar tenaga dosen, nilai tergantung pada yang membeli diktat yang digunakan dosen, ujian skripsi dipermudah karena mahasiswa membayar sesuai kebutuhan penguji, dosen untuk menduduki jabatan tertentu diperlu sogokan dan sebagainya.</w:t>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Johannes Oentoro (Rektor Universitas Pelita Harapan) saat itu, mengatakan bahwa terjadi pergeseran makna pendidikan dalam perkembangan ilmu pengetahuan dan teknologi abad XX. Paradigma ini mengharuskan manusia terampil, profesional dan modal suatu keniscayaan. Paradigma lama memandang pendidikan sebagai proses idealisme dan kegiatan filantropisme dan bertujuan “memanusiakan manusia” mengalami kekaburan karena fenomena </w:t>
      </w:r>
      <w:r w:rsidRPr="00ED10DC">
        <w:rPr>
          <w:rFonts w:asciiTheme="majorBidi" w:eastAsia="Times New Roman" w:hAnsiTheme="majorBidi" w:cstheme="majorBidi"/>
          <w:i/>
          <w:iCs/>
          <w:sz w:val="24"/>
          <w:szCs w:val="24"/>
        </w:rPr>
        <w:t>genetic manipulation</w:t>
      </w:r>
      <w:r>
        <w:rPr>
          <w:rFonts w:asciiTheme="majorBidi" w:eastAsia="Times New Roman" w:hAnsiTheme="majorBidi" w:cstheme="majorBidi"/>
          <w:sz w:val="24"/>
          <w:szCs w:val="24"/>
        </w:rPr>
        <w:t xml:space="preserve"> (manipulasi gen), cyborg (</w:t>
      </w:r>
      <w:r w:rsidRPr="00ED10DC">
        <w:rPr>
          <w:rFonts w:asciiTheme="majorBidi" w:eastAsia="Times New Roman" w:hAnsiTheme="majorBidi" w:cstheme="majorBidi"/>
          <w:i/>
          <w:iCs/>
          <w:sz w:val="24"/>
          <w:szCs w:val="24"/>
        </w:rPr>
        <w:t>Cybernatic Organism</w:t>
      </w:r>
      <w:r>
        <w:rPr>
          <w:rFonts w:asciiTheme="majorBidi" w:eastAsia="Times New Roman" w:hAnsiTheme="majorBidi" w:cstheme="majorBidi"/>
          <w:sz w:val="24"/>
          <w:szCs w:val="24"/>
        </w:rPr>
        <w:t>), automation (otomatis) dan robotics (robotika). Pertanyaan yang krusial adalah apakah hasil proses pemanusiaan itu “</w:t>
      </w:r>
      <w:r w:rsidRPr="00ED10DC">
        <w:rPr>
          <w:rFonts w:asciiTheme="majorBidi" w:eastAsia="Times New Roman" w:hAnsiTheme="majorBidi" w:cstheme="majorBidi"/>
          <w:i/>
          <w:iCs/>
          <w:sz w:val="24"/>
          <w:szCs w:val="24"/>
        </w:rPr>
        <w:t>human being</w:t>
      </w:r>
      <w:r>
        <w:rPr>
          <w:rFonts w:asciiTheme="majorBidi" w:eastAsia="Times New Roman" w:hAnsiTheme="majorBidi" w:cstheme="majorBidi"/>
          <w:sz w:val="24"/>
          <w:szCs w:val="24"/>
        </w:rPr>
        <w:t xml:space="preserve"> atau </w:t>
      </w:r>
      <w:r w:rsidRPr="00ED10DC">
        <w:rPr>
          <w:rFonts w:asciiTheme="majorBidi" w:eastAsia="Times New Roman" w:hAnsiTheme="majorBidi" w:cstheme="majorBidi"/>
          <w:i/>
          <w:iCs/>
          <w:sz w:val="24"/>
          <w:szCs w:val="24"/>
        </w:rPr>
        <w:t>techno being</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21"/>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Jika meminjam istilah Johannes Oentoro, </w:t>
      </w:r>
      <w:r w:rsidRPr="00ED10DC">
        <w:rPr>
          <w:rFonts w:asciiTheme="majorBidi" w:eastAsia="Times New Roman" w:hAnsiTheme="majorBidi" w:cstheme="majorBidi"/>
          <w:i/>
          <w:iCs/>
          <w:sz w:val="24"/>
          <w:szCs w:val="24"/>
        </w:rPr>
        <w:t>human being</w:t>
      </w:r>
      <w:r>
        <w:rPr>
          <w:rFonts w:asciiTheme="majorBidi" w:eastAsia="Times New Roman" w:hAnsiTheme="majorBidi" w:cstheme="majorBidi"/>
          <w:sz w:val="24"/>
          <w:szCs w:val="24"/>
        </w:rPr>
        <w:t xml:space="preserve"> atau </w:t>
      </w:r>
      <w:r w:rsidRPr="00ED10DC">
        <w:rPr>
          <w:rFonts w:asciiTheme="majorBidi" w:eastAsia="Times New Roman" w:hAnsiTheme="majorBidi" w:cstheme="majorBidi"/>
          <w:i/>
          <w:iCs/>
          <w:sz w:val="24"/>
          <w:szCs w:val="24"/>
        </w:rPr>
        <w:t>techno being</w:t>
      </w:r>
      <w:r>
        <w:rPr>
          <w:rFonts w:asciiTheme="majorBidi" w:eastAsia="Times New Roman" w:hAnsiTheme="majorBidi" w:cstheme="majorBidi"/>
          <w:sz w:val="24"/>
          <w:szCs w:val="24"/>
        </w:rPr>
        <w:t xml:space="preserve"> maka Praktik-praktik komersialisasi pendidikan seperti di atas menurunkan kualitas pendidikan dan harapan untuk melahirkan generasi-generasi bangsa yang berkualitas atau “memanusiakan manusia” yang  sesuai dengan tujuan Pendidikan Nasional Indonesia sulit tercapai. Oleh karena itu butuh penaksiran pembiayaan yang seimbang dengan kebutuhan-kebutuhan suatu sekolah atau perguruan tinggi bukan untuk dikomersilisasikan.</w:t>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Memang, regulasi pembiayaan/pendanaan tidak ada yang sama pada semua instansi pendidikan, begitu juga implementasinya. Meskipun sudah ada aturan yang jelas, akan tetapi masih terdapat </w:t>
      </w:r>
      <w:r w:rsidRPr="00846CB1">
        <w:rPr>
          <w:rFonts w:asciiTheme="majorBidi" w:eastAsia="Times New Roman" w:hAnsiTheme="majorBidi" w:cstheme="majorBidi"/>
          <w:i/>
          <w:iCs/>
          <w:sz w:val="24"/>
          <w:szCs w:val="24"/>
        </w:rPr>
        <w:t>gap</w:t>
      </w:r>
      <w:r>
        <w:rPr>
          <w:rFonts w:asciiTheme="majorBidi" w:eastAsia="Times New Roman" w:hAnsiTheme="majorBidi" w:cstheme="majorBidi"/>
          <w:sz w:val="24"/>
          <w:szCs w:val="24"/>
        </w:rPr>
        <w:t xml:space="preserve"> dalam pelaksanaannya. Kondisi ini tentu saja tidak terlepas dari kondisi ekonomi, komitmen, </w:t>
      </w:r>
      <w:r w:rsidRPr="00846CB1">
        <w:rPr>
          <w:rFonts w:asciiTheme="majorBidi" w:eastAsia="Times New Roman" w:hAnsiTheme="majorBidi" w:cstheme="majorBidi"/>
          <w:i/>
          <w:iCs/>
          <w:sz w:val="24"/>
          <w:szCs w:val="24"/>
        </w:rPr>
        <w:t>politic will</w:t>
      </w:r>
      <w:r>
        <w:rPr>
          <w:rFonts w:asciiTheme="majorBidi" w:eastAsia="Times New Roman" w:hAnsiTheme="majorBidi" w:cstheme="majorBidi"/>
          <w:sz w:val="24"/>
          <w:szCs w:val="24"/>
        </w:rPr>
        <w:t xml:space="preserve"> yang kadang-kadang tidak sepadan. Untuk Indonesia, jika merujuk pada UUD 1945, seharusnya biaya pendidikan menjadi tanggungjawab pemerintah bukan tanggungjawab individu karena setiap tahun membayar pajak yang tujuannya untuk pembangunan dan kesejahteraan warga negara Indonesia.</w:t>
      </w:r>
      <w:r>
        <w:rPr>
          <w:rStyle w:val="FootnoteReference"/>
          <w:rFonts w:asciiTheme="majorBidi" w:eastAsia="Times New Roman" w:hAnsiTheme="majorBidi" w:cstheme="majorBidi"/>
          <w:sz w:val="24"/>
          <w:szCs w:val="24"/>
        </w:rPr>
        <w:footnoteReference w:id="22"/>
      </w:r>
    </w:p>
    <w:p w:rsidR="003A375F" w:rsidRDefault="003A375F" w:rsidP="003A375F">
      <w:pPr>
        <w:pStyle w:val="ListParagraph"/>
        <w:spacing w:line="360" w:lineRule="auto"/>
        <w:ind w:left="786" w:right="-46" w:firstLine="6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Praktik-praktik komersialisasi tidak sesuai untuk pendidikan karena pendidikan bukan untuk diperjual belikan, dan hal ini sangat bertentangan dengan nilai etika, agama dan budaya. Praktik ini juga merupakan salah bentuk korupsi yang akan mewarisi sifat-sifat negatif pada generasi bangsa dan mengaburkan nilai humanistik pada proses pendidikan, yang seharusnya dipertahankan dan ditingkatkan.  </w:t>
      </w:r>
    </w:p>
    <w:p w:rsidR="00776182" w:rsidRDefault="00776182" w:rsidP="003A375F">
      <w:pPr>
        <w:pStyle w:val="ListParagraph"/>
        <w:spacing w:line="360" w:lineRule="auto"/>
        <w:ind w:left="786" w:right="-46" w:firstLine="654"/>
        <w:jc w:val="both"/>
        <w:rPr>
          <w:rFonts w:asciiTheme="majorBidi" w:eastAsia="Times New Roman" w:hAnsiTheme="majorBidi" w:cstheme="majorBidi"/>
          <w:sz w:val="24"/>
          <w:szCs w:val="24"/>
        </w:rPr>
      </w:pPr>
    </w:p>
    <w:p w:rsidR="00776182" w:rsidRPr="00ED10DC" w:rsidRDefault="00776182" w:rsidP="003A375F">
      <w:pPr>
        <w:pStyle w:val="ListParagraph"/>
        <w:spacing w:line="360" w:lineRule="auto"/>
        <w:ind w:left="786" w:right="-46" w:firstLine="654"/>
        <w:jc w:val="both"/>
        <w:rPr>
          <w:rFonts w:asciiTheme="majorBidi" w:eastAsia="Times New Roman" w:hAnsiTheme="majorBidi" w:cstheme="majorBidi"/>
          <w:sz w:val="24"/>
          <w:szCs w:val="24"/>
        </w:rPr>
      </w:pPr>
    </w:p>
    <w:p w:rsidR="003A375F" w:rsidRPr="00024D34" w:rsidRDefault="003A375F" w:rsidP="003A375F">
      <w:pPr>
        <w:pStyle w:val="ListParagraph"/>
        <w:numPr>
          <w:ilvl w:val="0"/>
          <w:numId w:val="2"/>
        </w:numPr>
        <w:spacing w:line="360" w:lineRule="auto"/>
        <w:ind w:right="558"/>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Memudarnya kebersamaan, lebih orientasi </w:t>
      </w:r>
      <w:r w:rsidRPr="00024D34">
        <w:rPr>
          <w:rFonts w:asciiTheme="majorBidi" w:eastAsia="Times New Roman" w:hAnsiTheme="majorBidi" w:cstheme="majorBidi"/>
          <w:i/>
          <w:iCs/>
          <w:sz w:val="24"/>
          <w:szCs w:val="24"/>
        </w:rPr>
        <w:t>individualistik personality</w:t>
      </w:r>
    </w:p>
    <w:p w:rsidR="003A375F" w:rsidRPr="00024D34" w:rsidRDefault="003A375F" w:rsidP="003A375F">
      <w:pPr>
        <w:pStyle w:val="ListParagraph"/>
        <w:spacing w:line="360" w:lineRule="auto"/>
        <w:ind w:left="851" w:right="-46" w:firstLine="589"/>
        <w:jc w:val="both"/>
        <w:rPr>
          <w:rFonts w:asciiTheme="majorBidi" w:eastAsia="Times New Roman" w:hAnsiTheme="majorBidi" w:cstheme="majorBidi"/>
          <w:sz w:val="24"/>
          <w:szCs w:val="24"/>
        </w:rPr>
      </w:pPr>
      <w:r w:rsidRPr="00024D34">
        <w:rPr>
          <w:rFonts w:asciiTheme="majorBidi" w:eastAsia="Times New Roman" w:hAnsiTheme="majorBidi" w:cstheme="majorBidi"/>
          <w:sz w:val="24"/>
          <w:szCs w:val="24"/>
        </w:rPr>
        <w:t>Akulturasi budaya dan kemunculan budaya negatif tidak dapat dielakkan. Seperti budaya kekejaman, kekerasan baik fisik maupun psikhis semakin meningkat dan bahkan menjadi sebuah kepuasan. Per</w:t>
      </w:r>
      <w:r>
        <w:rPr>
          <w:rFonts w:asciiTheme="majorBidi" w:eastAsia="Times New Roman" w:hAnsiTheme="majorBidi" w:cstheme="majorBidi"/>
          <w:sz w:val="24"/>
          <w:szCs w:val="24"/>
        </w:rPr>
        <w:t>a</w:t>
      </w:r>
      <w:r w:rsidRPr="00024D34">
        <w:rPr>
          <w:rFonts w:asciiTheme="majorBidi" w:eastAsia="Times New Roman" w:hAnsiTheme="majorBidi" w:cstheme="majorBidi"/>
          <w:sz w:val="24"/>
          <w:szCs w:val="24"/>
        </w:rPr>
        <w:t>saan bersalah, berdosa dan hina tidak lagi dirasakan, tetapi justru sebaliknya memunculkan perasaan kejantangan, kemenangan dan kebangg</w:t>
      </w:r>
      <w:r>
        <w:rPr>
          <w:rFonts w:asciiTheme="majorBidi" w:eastAsia="Times New Roman" w:hAnsiTheme="majorBidi" w:cstheme="majorBidi"/>
          <w:sz w:val="24"/>
          <w:szCs w:val="24"/>
        </w:rPr>
        <w:t>a</w:t>
      </w:r>
      <w:r w:rsidRPr="00024D34">
        <w:rPr>
          <w:rFonts w:asciiTheme="majorBidi" w:eastAsia="Times New Roman" w:hAnsiTheme="majorBidi" w:cstheme="majorBidi"/>
          <w:sz w:val="24"/>
          <w:szCs w:val="24"/>
        </w:rPr>
        <w:t xml:space="preserve">an. </w:t>
      </w:r>
      <w:r w:rsidRPr="00024D34">
        <w:rPr>
          <w:rStyle w:val="FootnoteReference"/>
          <w:rFonts w:asciiTheme="majorBidi" w:eastAsia="Times New Roman" w:hAnsiTheme="majorBidi" w:cstheme="majorBidi"/>
          <w:sz w:val="24"/>
          <w:szCs w:val="24"/>
        </w:rPr>
        <w:footnoteReference w:id="23"/>
      </w:r>
    </w:p>
    <w:p w:rsidR="003A375F" w:rsidRPr="00024D34" w:rsidRDefault="003A375F" w:rsidP="003A375F">
      <w:pPr>
        <w:pStyle w:val="ListParagraph"/>
        <w:spacing w:line="360" w:lineRule="auto"/>
        <w:ind w:left="851" w:right="-46" w:firstLine="589"/>
        <w:jc w:val="both"/>
        <w:rPr>
          <w:rFonts w:asciiTheme="majorBidi" w:hAnsiTheme="majorBidi" w:cstheme="majorBidi"/>
          <w:sz w:val="24"/>
          <w:szCs w:val="24"/>
        </w:rPr>
      </w:pPr>
      <w:r w:rsidRPr="00024D34">
        <w:rPr>
          <w:rFonts w:asciiTheme="majorBidi" w:eastAsia="Times New Roman" w:hAnsiTheme="majorBidi" w:cstheme="majorBidi"/>
          <w:sz w:val="24"/>
          <w:szCs w:val="24"/>
        </w:rPr>
        <w:t>West mengingatkan bahwa kekejaman manusia (</w:t>
      </w:r>
      <w:r w:rsidRPr="00024D34">
        <w:rPr>
          <w:rFonts w:asciiTheme="majorBidi" w:eastAsia="Times New Roman" w:hAnsiTheme="majorBidi" w:cstheme="majorBidi"/>
          <w:i/>
          <w:iCs/>
          <w:sz w:val="24"/>
          <w:szCs w:val="24"/>
        </w:rPr>
        <w:t>human brutally</w:t>
      </w:r>
      <w:r w:rsidRPr="00024D34">
        <w:rPr>
          <w:rFonts w:asciiTheme="majorBidi" w:eastAsia="Times New Roman" w:hAnsiTheme="majorBidi" w:cstheme="majorBidi"/>
          <w:sz w:val="24"/>
          <w:szCs w:val="24"/>
        </w:rPr>
        <w:t xml:space="preserve">) di abad penghujung 20 ini tidak terlepas dari pengaruh kekejaman Nazi yang telah mendominasi yang disebut Eropa terbudaya. </w:t>
      </w:r>
      <w:r w:rsidRPr="00024D34">
        <w:rPr>
          <w:rFonts w:asciiTheme="majorBidi" w:eastAsia="Times New Roman" w:hAnsiTheme="majorBidi" w:cstheme="majorBidi"/>
          <w:i/>
          <w:iCs/>
          <w:sz w:val="24"/>
          <w:szCs w:val="24"/>
        </w:rPr>
        <w:t>Stalinisme</w:t>
      </w:r>
      <w:r w:rsidRPr="00024D34">
        <w:rPr>
          <w:rFonts w:asciiTheme="majorBidi" w:eastAsia="Times New Roman" w:hAnsiTheme="majorBidi" w:cstheme="majorBidi"/>
          <w:sz w:val="24"/>
          <w:szCs w:val="24"/>
        </w:rPr>
        <w:t xml:space="preserve"> telah men</w:t>
      </w:r>
      <w:r>
        <w:rPr>
          <w:rFonts w:asciiTheme="majorBidi" w:eastAsia="Times New Roman" w:hAnsiTheme="majorBidi" w:cstheme="majorBidi"/>
          <w:sz w:val="24"/>
          <w:szCs w:val="24"/>
        </w:rPr>
        <w:t>j</w:t>
      </w:r>
      <w:r w:rsidRPr="00024D34">
        <w:rPr>
          <w:rFonts w:asciiTheme="majorBidi" w:eastAsia="Times New Roman" w:hAnsiTheme="majorBidi" w:cstheme="majorBidi"/>
          <w:sz w:val="24"/>
          <w:szCs w:val="24"/>
        </w:rPr>
        <w:t xml:space="preserve">adi </w:t>
      </w:r>
      <w:r w:rsidRPr="00024D34">
        <w:rPr>
          <w:rFonts w:asciiTheme="majorBidi" w:eastAsia="Times New Roman" w:hAnsiTheme="majorBidi" w:cstheme="majorBidi"/>
          <w:i/>
          <w:iCs/>
          <w:sz w:val="24"/>
          <w:szCs w:val="24"/>
        </w:rPr>
        <w:t>core</w:t>
      </w:r>
      <w:r w:rsidRPr="00024D34">
        <w:rPr>
          <w:rFonts w:asciiTheme="majorBidi" w:eastAsia="Times New Roman" w:hAnsiTheme="majorBidi" w:cstheme="majorBidi"/>
          <w:sz w:val="24"/>
          <w:szCs w:val="24"/>
        </w:rPr>
        <w:t xml:space="preserve"> dengan yang disebut emansipasi Uni Sofyet. Kolonialisme dan Imperealisme Eropa di Afrika, Amerika Serikat dan Asia telah meninggalkan luka-luka yang tidak berkesudahan bagi umat manusia.</w:t>
      </w:r>
      <w:r w:rsidRPr="00024D34">
        <w:rPr>
          <w:rStyle w:val="FootnoteReference"/>
          <w:rFonts w:asciiTheme="majorBidi" w:eastAsia="Times New Roman" w:hAnsiTheme="majorBidi" w:cstheme="majorBidi"/>
          <w:sz w:val="24"/>
          <w:szCs w:val="24"/>
        </w:rPr>
        <w:footnoteReference w:id="24"/>
      </w:r>
      <w:r w:rsidRPr="00024D34">
        <w:rPr>
          <w:rFonts w:asciiTheme="majorBidi" w:hAnsiTheme="majorBidi" w:cstheme="majorBidi"/>
          <w:sz w:val="24"/>
          <w:szCs w:val="24"/>
        </w:rPr>
        <w:tab/>
      </w:r>
    </w:p>
    <w:p w:rsidR="003A375F" w:rsidRPr="00024D34" w:rsidRDefault="003A375F" w:rsidP="003A375F">
      <w:pPr>
        <w:pStyle w:val="ListParagraph"/>
        <w:spacing w:line="360" w:lineRule="auto"/>
        <w:ind w:left="851" w:right="-46" w:firstLine="589"/>
        <w:jc w:val="both"/>
        <w:rPr>
          <w:rFonts w:asciiTheme="majorBidi" w:hAnsiTheme="majorBidi" w:cstheme="majorBidi"/>
          <w:sz w:val="24"/>
          <w:szCs w:val="24"/>
        </w:rPr>
      </w:pPr>
      <w:r w:rsidRPr="00024D34">
        <w:rPr>
          <w:rFonts w:asciiTheme="majorBidi" w:hAnsiTheme="majorBidi" w:cstheme="majorBidi"/>
          <w:sz w:val="24"/>
          <w:szCs w:val="24"/>
        </w:rPr>
        <w:t>Rasa sosial</w:t>
      </w:r>
      <w:r>
        <w:rPr>
          <w:rFonts w:asciiTheme="majorBidi" w:hAnsiTheme="majorBidi" w:cstheme="majorBidi"/>
          <w:sz w:val="24"/>
          <w:szCs w:val="24"/>
        </w:rPr>
        <w:t xml:space="preserve"> </w:t>
      </w:r>
      <w:r w:rsidRPr="00024D34">
        <w:rPr>
          <w:rFonts w:asciiTheme="majorBidi" w:hAnsiTheme="majorBidi" w:cstheme="majorBidi"/>
          <w:sz w:val="24"/>
          <w:szCs w:val="24"/>
        </w:rPr>
        <w:t>dan gotong royong mengalami pemudaran dan berkurang di masyarakat. Masing-masing sibuk berkompetisi pada kegiatan-kegiatan yang mendatangkan keuntungan dan ekonomi yang banyak.</w:t>
      </w:r>
      <w:r>
        <w:rPr>
          <w:rFonts w:asciiTheme="majorBidi" w:hAnsiTheme="majorBidi" w:cstheme="majorBidi"/>
          <w:sz w:val="24"/>
          <w:szCs w:val="24"/>
        </w:rPr>
        <w:t xml:space="preserve"> Pada hakikatnya gotong royong </w:t>
      </w:r>
      <w:r w:rsidRPr="00024D34">
        <w:rPr>
          <w:rFonts w:asciiTheme="majorBidi" w:hAnsiTheme="majorBidi" w:cstheme="majorBidi"/>
          <w:sz w:val="24"/>
          <w:szCs w:val="24"/>
        </w:rPr>
        <w:t>(</w:t>
      </w:r>
      <w:r w:rsidRPr="00024D34">
        <w:rPr>
          <w:rFonts w:asciiTheme="majorBidi" w:hAnsiTheme="majorBidi" w:cstheme="majorBidi"/>
          <w:i/>
          <w:iCs/>
          <w:sz w:val="24"/>
          <w:szCs w:val="24"/>
        </w:rPr>
        <w:t>feeling group</w:t>
      </w:r>
      <w:r w:rsidRPr="00024D34">
        <w:rPr>
          <w:rFonts w:asciiTheme="majorBidi" w:hAnsiTheme="majorBidi" w:cstheme="majorBidi"/>
          <w:sz w:val="24"/>
          <w:szCs w:val="24"/>
        </w:rPr>
        <w:t>)</w:t>
      </w:r>
      <w:r>
        <w:rPr>
          <w:rFonts w:asciiTheme="majorBidi" w:hAnsiTheme="majorBidi" w:cstheme="majorBidi"/>
          <w:sz w:val="24"/>
          <w:szCs w:val="24"/>
        </w:rPr>
        <w:t xml:space="preserve"> </w:t>
      </w:r>
      <w:r w:rsidRPr="00024D34">
        <w:rPr>
          <w:rFonts w:asciiTheme="majorBidi" w:hAnsiTheme="majorBidi" w:cstheme="majorBidi"/>
          <w:sz w:val="24"/>
          <w:szCs w:val="24"/>
        </w:rPr>
        <w:t>masyarakat sangat penting karena dahulu dalam menegakkan negara Indonesia di</w:t>
      </w:r>
      <w:r>
        <w:rPr>
          <w:rFonts w:asciiTheme="majorBidi" w:hAnsiTheme="majorBidi" w:cstheme="majorBidi"/>
          <w:sz w:val="24"/>
          <w:szCs w:val="24"/>
        </w:rPr>
        <w:t>lakukan dengan goto</w:t>
      </w:r>
      <w:r w:rsidRPr="00024D34">
        <w:rPr>
          <w:rFonts w:asciiTheme="majorBidi" w:hAnsiTheme="majorBidi" w:cstheme="majorBidi"/>
          <w:sz w:val="24"/>
          <w:szCs w:val="24"/>
        </w:rPr>
        <w:t xml:space="preserve">ng royong. Tapi berbeda dengan </w:t>
      </w:r>
      <w:r>
        <w:rPr>
          <w:rFonts w:asciiTheme="majorBidi" w:hAnsiTheme="majorBidi" w:cstheme="majorBidi"/>
          <w:sz w:val="24"/>
          <w:szCs w:val="24"/>
        </w:rPr>
        <w:t>sekarang, gotong royong dilakuka</w:t>
      </w:r>
      <w:r w:rsidRPr="00024D34">
        <w:rPr>
          <w:rFonts w:asciiTheme="majorBidi" w:hAnsiTheme="majorBidi" w:cstheme="majorBidi"/>
          <w:sz w:val="24"/>
          <w:szCs w:val="24"/>
        </w:rPr>
        <w:t>n sekelompok orang yang menginginkan kep</w:t>
      </w:r>
      <w:r>
        <w:rPr>
          <w:rFonts w:asciiTheme="majorBidi" w:hAnsiTheme="majorBidi" w:cstheme="majorBidi"/>
          <w:sz w:val="24"/>
          <w:szCs w:val="24"/>
        </w:rPr>
        <w:t>u</w:t>
      </w:r>
      <w:r w:rsidRPr="00024D34">
        <w:rPr>
          <w:rFonts w:asciiTheme="majorBidi" w:hAnsiTheme="majorBidi" w:cstheme="majorBidi"/>
          <w:sz w:val="24"/>
          <w:szCs w:val="24"/>
        </w:rPr>
        <w:t>asan yang bersifat individual dengan cara menguras sumber daya alam dan membuat hutang ke luar negeri.</w:t>
      </w:r>
      <w:r w:rsidRPr="00024D34">
        <w:rPr>
          <w:rStyle w:val="FootnoteReference"/>
          <w:rFonts w:asciiTheme="majorBidi" w:hAnsiTheme="majorBidi" w:cstheme="majorBidi"/>
          <w:sz w:val="24"/>
          <w:szCs w:val="24"/>
        </w:rPr>
        <w:footnoteReference w:id="25"/>
      </w:r>
    </w:p>
    <w:p w:rsidR="003A375F" w:rsidRPr="00630C86" w:rsidRDefault="003A375F" w:rsidP="003A375F">
      <w:pPr>
        <w:pStyle w:val="ListParagraph"/>
        <w:spacing w:line="360" w:lineRule="auto"/>
        <w:ind w:left="851" w:right="-46" w:firstLine="589"/>
        <w:jc w:val="both"/>
        <w:rPr>
          <w:rFonts w:asciiTheme="majorBidi" w:hAnsiTheme="majorBidi" w:cstheme="majorBidi"/>
          <w:sz w:val="24"/>
          <w:szCs w:val="24"/>
        </w:rPr>
      </w:pPr>
      <w:r w:rsidRPr="00024D34">
        <w:rPr>
          <w:rFonts w:asciiTheme="majorBidi" w:hAnsiTheme="majorBidi" w:cstheme="majorBidi"/>
          <w:sz w:val="24"/>
          <w:szCs w:val="24"/>
        </w:rPr>
        <w:t>Sikap individualitas dan hanya</w:t>
      </w:r>
      <w:r>
        <w:rPr>
          <w:rFonts w:asciiTheme="majorBidi" w:hAnsiTheme="majorBidi" w:cstheme="majorBidi"/>
          <w:sz w:val="24"/>
          <w:szCs w:val="24"/>
        </w:rPr>
        <w:t xml:space="preserve"> mengutam</w:t>
      </w:r>
      <w:r w:rsidRPr="00024D34">
        <w:rPr>
          <w:rFonts w:asciiTheme="majorBidi" w:hAnsiTheme="majorBidi" w:cstheme="majorBidi"/>
          <w:sz w:val="24"/>
          <w:szCs w:val="24"/>
        </w:rPr>
        <w:t>akan kepentingan pribadi bukanlah ciri dari kepribadian bangsa Indonesia dan hal ini sangat bertentangan</w:t>
      </w:r>
      <w:r>
        <w:rPr>
          <w:rFonts w:asciiTheme="majorBidi" w:hAnsiTheme="majorBidi" w:cstheme="majorBidi"/>
          <w:sz w:val="24"/>
          <w:szCs w:val="24"/>
        </w:rPr>
        <w:t xml:space="preserve"> dengan Pancasila sila ke 3</w:t>
      </w:r>
      <w:r w:rsidRPr="00024D34">
        <w:rPr>
          <w:rFonts w:asciiTheme="majorBidi" w:hAnsiTheme="majorBidi" w:cstheme="majorBidi"/>
          <w:sz w:val="24"/>
          <w:szCs w:val="24"/>
        </w:rPr>
        <w:t>.</w:t>
      </w:r>
    </w:p>
    <w:p w:rsidR="003A375F" w:rsidRPr="00024D34" w:rsidRDefault="003A375F" w:rsidP="003A375F">
      <w:pPr>
        <w:pStyle w:val="ListParagraph"/>
        <w:numPr>
          <w:ilvl w:val="0"/>
          <w:numId w:val="1"/>
        </w:numPr>
        <w:spacing w:line="360" w:lineRule="auto"/>
        <w:ind w:left="426" w:hanging="426"/>
        <w:jc w:val="both"/>
        <w:rPr>
          <w:rFonts w:asciiTheme="majorBidi" w:hAnsiTheme="majorBidi" w:cstheme="majorBidi"/>
          <w:sz w:val="24"/>
          <w:szCs w:val="24"/>
        </w:rPr>
      </w:pPr>
      <w:r w:rsidRPr="00024D34">
        <w:rPr>
          <w:rFonts w:asciiTheme="majorBidi" w:hAnsiTheme="majorBidi" w:cstheme="majorBidi"/>
          <w:sz w:val="24"/>
          <w:szCs w:val="24"/>
        </w:rPr>
        <w:t xml:space="preserve">Dialektis sains dan agama sebagai solusi </w:t>
      </w:r>
    </w:p>
    <w:p w:rsidR="003A375F" w:rsidRPr="00FB4A97" w:rsidRDefault="003A375F" w:rsidP="003A375F">
      <w:pPr>
        <w:spacing w:line="360" w:lineRule="auto"/>
        <w:ind w:left="426" w:firstLine="720"/>
        <w:jc w:val="both"/>
        <w:rPr>
          <w:rFonts w:asciiTheme="majorBidi" w:hAnsiTheme="majorBidi" w:cstheme="majorBidi"/>
          <w:sz w:val="24"/>
          <w:szCs w:val="24"/>
        </w:rPr>
      </w:pPr>
      <w:r w:rsidRPr="00FB4A97">
        <w:rPr>
          <w:rFonts w:asciiTheme="majorBidi" w:hAnsiTheme="majorBidi" w:cstheme="majorBidi"/>
          <w:sz w:val="24"/>
          <w:szCs w:val="24"/>
        </w:rPr>
        <w:t xml:space="preserve">Globalisasi seperti dua </w:t>
      </w:r>
      <w:r>
        <w:rPr>
          <w:rFonts w:asciiTheme="majorBidi" w:hAnsiTheme="majorBidi" w:cstheme="majorBidi"/>
          <w:sz w:val="24"/>
          <w:szCs w:val="24"/>
        </w:rPr>
        <w:t xml:space="preserve">sisi </w:t>
      </w:r>
      <w:r w:rsidRPr="00FB4A97">
        <w:rPr>
          <w:rFonts w:asciiTheme="majorBidi" w:hAnsiTheme="majorBidi" w:cstheme="majorBidi"/>
          <w:sz w:val="24"/>
          <w:szCs w:val="24"/>
        </w:rPr>
        <w:t>mata uang. Di satu sisi, era industri dan globalisasi  menimbulkan gaya</w:t>
      </w:r>
      <w:r>
        <w:rPr>
          <w:rFonts w:asciiTheme="majorBidi" w:hAnsiTheme="majorBidi" w:cstheme="majorBidi"/>
          <w:sz w:val="24"/>
          <w:szCs w:val="24"/>
        </w:rPr>
        <w:t xml:space="preserve"> hidup global, kebebasan lahiri</w:t>
      </w:r>
      <w:r w:rsidRPr="00FB4A97">
        <w:rPr>
          <w:rFonts w:asciiTheme="majorBidi" w:hAnsiTheme="majorBidi" w:cstheme="majorBidi"/>
          <w:sz w:val="24"/>
          <w:szCs w:val="24"/>
        </w:rPr>
        <w:t>ah, egosime, hedonisme dan materialisme. Akibar dari kebebasan ini melahirkan penyakit sosial, misalnya kebebasan sex, narkoba, makan dan minum barang haram, kebebasan mendapatkan keuntungan dan perekonomian dengan berbagai cara dan sebagainya. Ini terjadi pada masyarakat yang belum memiliki kesiapan mental dalam mengahadapi era ini.</w:t>
      </w:r>
    </w:p>
    <w:p w:rsidR="003A375F" w:rsidRPr="00FB4A97" w:rsidRDefault="003A375F" w:rsidP="003A375F">
      <w:pPr>
        <w:spacing w:line="360" w:lineRule="auto"/>
        <w:ind w:left="426" w:firstLine="720"/>
        <w:jc w:val="both"/>
        <w:rPr>
          <w:rFonts w:asciiTheme="majorBidi" w:hAnsiTheme="majorBidi" w:cstheme="majorBidi"/>
          <w:sz w:val="24"/>
          <w:szCs w:val="24"/>
        </w:rPr>
      </w:pPr>
      <w:r w:rsidRPr="00FB4A97">
        <w:rPr>
          <w:rFonts w:asciiTheme="majorBidi" w:hAnsiTheme="majorBidi" w:cstheme="majorBidi"/>
          <w:sz w:val="24"/>
          <w:szCs w:val="24"/>
        </w:rPr>
        <w:lastRenderedPageBreak/>
        <w:t>Di sisi lain, globalisasi juga memberi dampak positif dan menjadi tantangan bagi bangsa Indonesia untuk mampu mencernanya, selama tidak bertentangan dengan nilai budaya lokal, nasional terutama agama. Nilai-nilai positif dari dunia Barat bisa diadopsi, misalnya budaya disiplin, kebersihan, tanggungjawab, egalitarianisme, kompetisi, kerja keras, penghargaan terhadap waktu, demokrasi dan semacamnya. Di sinilah bimbingan  agama sangat berfungsi dalam mengiringi kemajuan pengetahuan dan teknologi, sehingga menciptakan bangsa yang bermoral, bermartabat dan berkemajuan.</w:t>
      </w:r>
      <w:r w:rsidRPr="00024D34">
        <w:rPr>
          <w:rStyle w:val="FootnoteReference"/>
          <w:rFonts w:asciiTheme="majorBidi" w:hAnsiTheme="majorBidi" w:cstheme="majorBidi"/>
          <w:sz w:val="24"/>
          <w:szCs w:val="24"/>
        </w:rPr>
        <w:footnoteReference w:id="26"/>
      </w:r>
    </w:p>
    <w:p w:rsidR="003A375F" w:rsidRPr="00024D34" w:rsidRDefault="003A375F" w:rsidP="003A375F">
      <w:pPr>
        <w:spacing w:line="360" w:lineRule="auto"/>
        <w:ind w:left="426" w:firstLine="720"/>
        <w:jc w:val="both"/>
        <w:rPr>
          <w:rFonts w:asciiTheme="majorBidi" w:hAnsiTheme="majorBidi" w:cstheme="majorBidi"/>
          <w:sz w:val="24"/>
          <w:szCs w:val="24"/>
        </w:rPr>
      </w:pPr>
      <w:r w:rsidRPr="00024D34">
        <w:rPr>
          <w:rFonts w:asciiTheme="majorBidi" w:hAnsiTheme="majorBidi" w:cstheme="majorBidi"/>
          <w:sz w:val="24"/>
          <w:szCs w:val="24"/>
        </w:rPr>
        <w:t xml:space="preserve"> </w:t>
      </w:r>
      <w:r>
        <w:rPr>
          <w:rFonts w:asciiTheme="majorBidi" w:hAnsiTheme="majorBidi" w:cstheme="majorBidi"/>
          <w:sz w:val="24"/>
          <w:szCs w:val="24"/>
        </w:rPr>
        <w:t xml:space="preserve">Arus </w:t>
      </w:r>
      <w:r w:rsidRPr="00024D34">
        <w:rPr>
          <w:rFonts w:asciiTheme="majorBidi" w:hAnsiTheme="majorBidi" w:cstheme="majorBidi"/>
          <w:sz w:val="24"/>
          <w:szCs w:val="24"/>
        </w:rPr>
        <w:t xml:space="preserve"> globalisasi yang ditandai dengan perkembanga</w:t>
      </w:r>
      <w:r>
        <w:rPr>
          <w:rFonts w:asciiTheme="majorBidi" w:hAnsiTheme="majorBidi" w:cstheme="majorBidi"/>
          <w:sz w:val="24"/>
          <w:szCs w:val="24"/>
        </w:rPr>
        <w:t>n pengetahuan dan teknologi secara</w:t>
      </w:r>
      <w:r w:rsidRPr="00024D34">
        <w:rPr>
          <w:rFonts w:asciiTheme="majorBidi" w:hAnsiTheme="majorBidi" w:cstheme="majorBidi"/>
          <w:sz w:val="24"/>
          <w:szCs w:val="24"/>
        </w:rPr>
        <w:t xml:space="preserve"> </w:t>
      </w:r>
      <w:r>
        <w:rPr>
          <w:rFonts w:asciiTheme="majorBidi" w:hAnsiTheme="majorBidi" w:cstheme="majorBidi"/>
          <w:i/>
          <w:iCs/>
          <w:sz w:val="24"/>
          <w:szCs w:val="24"/>
        </w:rPr>
        <w:t>mas</w:t>
      </w:r>
      <w:r w:rsidRPr="00024D34">
        <w:rPr>
          <w:rFonts w:asciiTheme="majorBidi" w:hAnsiTheme="majorBidi" w:cstheme="majorBidi"/>
          <w:i/>
          <w:iCs/>
          <w:sz w:val="24"/>
          <w:szCs w:val="24"/>
        </w:rPr>
        <w:t>if</w:t>
      </w:r>
      <w:r>
        <w:rPr>
          <w:rFonts w:asciiTheme="majorBidi" w:hAnsiTheme="majorBidi" w:cstheme="majorBidi"/>
          <w:sz w:val="24"/>
          <w:szCs w:val="24"/>
        </w:rPr>
        <w:t xml:space="preserve"> ini tentu saja akan mempengaruhi proses</w:t>
      </w:r>
      <w:r w:rsidRPr="00024D34">
        <w:rPr>
          <w:rFonts w:asciiTheme="majorBidi" w:hAnsiTheme="majorBidi" w:cstheme="majorBidi"/>
          <w:sz w:val="24"/>
          <w:szCs w:val="24"/>
        </w:rPr>
        <w:t xml:space="preserve"> pendidikan yang dilaksanakan di lembaga pendidikan.</w:t>
      </w:r>
      <w:r>
        <w:rPr>
          <w:rFonts w:asciiTheme="majorBidi" w:hAnsiTheme="majorBidi" w:cstheme="majorBidi"/>
          <w:sz w:val="24"/>
          <w:szCs w:val="24"/>
        </w:rPr>
        <w:t xml:space="preserve"> Mengguna</w:t>
      </w:r>
      <w:r w:rsidRPr="00024D34">
        <w:rPr>
          <w:rFonts w:asciiTheme="majorBidi" w:hAnsiTheme="majorBidi" w:cstheme="majorBidi"/>
          <w:sz w:val="24"/>
          <w:szCs w:val="24"/>
        </w:rPr>
        <w:t>kan strategi tunggal s</w:t>
      </w:r>
      <w:r>
        <w:rPr>
          <w:rFonts w:asciiTheme="majorBidi" w:hAnsiTheme="majorBidi" w:cstheme="majorBidi"/>
          <w:sz w:val="24"/>
          <w:szCs w:val="24"/>
        </w:rPr>
        <w:t>aja tidak cukup</w:t>
      </w:r>
      <w:r w:rsidRPr="00024D34">
        <w:rPr>
          <w:rFonts w:asciiTheme="majorBidi" w:hAnsiTheme="majorBidi" w:cstheme="majorBidi"/>
          <w:sz w:val="24"/>
          <w:szCs w:val="24"/>
        </w:rPr>
        <w:t xml:space="preserve"> untuk melahirkan para lulusan yang berkualiatas secara akademik dan moral. Artinya diperlukan multi pendekatan yang  </w:t>
      </w:r>
      <w:r>
        <w:rPr>
          <w:rFonts w:asciiTheme="majorBidi" w:hAnsiTheme="majorBidi" w:cstheme="majorBidi"/>
          <w:sz w:val="24"/>
          <w:szCs w:val="24"/>
        </w:rPr>
        <w:t>oleh Kirschenbaum menyebutny</w:t>
      </w:r>
      <w:r w:rsidRPr="00024D34">
        <w:rPr>
          <w:rFonts w:asciiTheme="majorBidi" w:hAnsiTheme="majorBidi" w:cstheme="majorBidi"/>
          <w:sz w:val="24"/>
          <w:szCs w:val="24"/>
        </w:rPr>
        <w:t xml:space="preserve">a pendekatan </w:t>
      </w:r>
      <w:r w:rsidRPr="008C11C2">
        <w:rPr>
          <w:rFonts w:asciiTheme="majorBidi" w:hAnsiTheme="majorBidi" w:cstheme="majorBidi"/>
          <w:i/>
          <w:iCs/>
          <w:sz w:val="24"/>
          <w:szCs w:val="24"/>
        </w:rPr>
        <w:t>komprehensif</w:t>
      </w:r>
      <w:r w:rsidRPr="00024D34">
        <w:rPr>
          <w:rFonts w:asciiTheme="majorBidi" w:hAnsiTheme="majorBidi" w:cstheme="majorBidi"/>
          <w:sz w:val="24"/>
          <w:szCs w:val="24"/>
        </w:rPr>
        <w:t>. Yakni pendidikan di mana melibatkan orang tua, pendidik dan pemuka masyarakat bersatu padu melibatkan diri dalam memberikan pendidikan nilai dan moralitas kepada generasi muda.</w:t>
      </w:r>
      <w:r w:rsidRPr="00024D34">
        <w:rPr>
          <w:rStyle w:val="FootnoteReference"/>
          <w:rFonts w:asciiTheme="majorBidi" w:hAnsiTheme="majorBidi" w:cstheme="majorBidi"/>
          <w:sz w:val="24"/>
          <w:szCs w:val="24"/>
        </w:rPr>
        <w:footnoteReference w:id="27"/>
      </w:r>
    </w:p>
    <w:p w:rsidR="003A375F" w:rsidRPr="00024D34" w:rsidRDefault="003A375F" w:rsidP="003A375F">
      <w:pPr>
        <w:spacing w:line="360" w:lineRule="auto"/>
        <w:ind w:left="720" w:firstLine="426"/>
        <w:jc w:val="both"/>
        <w:rPr>
          <w:rFonts w:asciiTheme="majorBidi" w:hAnsiTheme="majorBidi" w:cstheme="majorBidi"/>
          <w:sz w:val="24"/>
          <w:szCs w:val="24"/>
        </w:rPr>
      </w:pPr>
      <w:r w:rsidRPr="00024D34">
        <w:rPr>
          <w:rFonts w:asciiTheme="majorBidi" w:hAnsiTheme="majorBidi" w:cstheme="majorBidi"/>
          <w:sz w:val="24"/>
          <w:szCs w:val="24"/>
        </w:rPr>
        <w:t xml:space="preserve">Terrel H. Bell mengungkapkan </w:t>
      </w:r>
      <w:r>
        <w:rPr>
          <w:rFonts w:asciiTheme="majorBidi" w:hAnsiTheme="majorBidi" w:cstheme="majorBidi"/>
          <w:sz w:val="24"/>
          <w:szCs w:val="24"/>
        </w:rPr>
        <w:t>sisitem pendidikan yang baik seb</w:t>
      </w:r>
      <w:r w:rsidRPr="00024D34">
        <w:rPr>
          <w:rFonts w:asciiTheme="majorBidi" w:hAnsiTheme="majorBidi" w:cstheme="majorBidi"/>
          <w:sz w:val="24"/>
          <w:szCs w:val="24"/>
        </w:rPr>
        <w:t>agai berikut:</w:t>
      </w:r>
    </w:p>
    <w:p w:rsidR="003A375F" w:rsidRDefault="003A375F" w:rsidP="003A375F">
      <w:pPr>
        <w:ind w:left="1134"/>
        <w:jc w:val="both"/>
        <w:rPr>
          <w:rFonts w:asciiTheme="majorBidi" w:hAnsiTheme="majorBidi" w:cstheme="majorBidi"/>
          <w:sz w:val="24"/>
          <w:szCs w:val="24"/>
        </w:rPr>
      </w:pPr>
      <w:r>
        <w:rPr>
          <w:rFonts w:asciiTheme="majorBidi" w:hAnsiTheme="majorBidi" w:cstheme="majorBidi"/>
          <w:i/>
          <w:iCs/>
          <w:sz w:val="24"/>
          <w:szCs w:val="24"/>
        </w:rPr>
        <w:t>“</w:t>
      </w:r>
      <w:r w:rsidRPr="00024D34">
        <w:rPr>
          <w:rFonts w:asciiTheme="majorBidi" w:hAnsiTheme="majorBidi" w:cstheme="majorBidi"/>
          <w:i/>
          <w:iCs/>
          <w:sz w:val="24"/>
          <w:szCs w:val="24"/>
        </w:rPr>
        <w:t>If the educational system works...it provides students the skill and desire to learn and to keep on learning through life. It prepares them for a rewarding career in a filed of their choice. It gives them the ability to make wise decision about their personal life and to participate  responsibily in the democratice processes of our society. Most of all and I think this is too often overlooked education should teach young people how to enjoy life, how to get a kick out</w:t>
      </w:r>
      <w:r w:rsidRPr="00024D34">
        <w:rPr>
          <w:rFonts w:asciiTheme="majorBidi" w:hAnsiTheme="majorBidi" w:cstheme="majorBidi"/>
          <w:sz w:val="24"/>
          <w:szCs w:val="24"/>
        </w:rPr>
        <w:t xml:space="preserve"> </w:t>
      </w:r>
      <w:r w:rsidRPr="00024D34">
        <w:rPr>
          <w:rFonts w:asciiTheme="majorBidi" w:hAnsiTheme="majorBidi" w:cstheme="majorBidi"/>
          <w:i/>
          <w:iCs/>
          <w:sz w:val="24"/>
          <w:szCs w:val="24"/>
        </w:rPr>
        <w:t>of it. Life is a great experience if you’re trained and confidence qnd kmow where you’re going. An education that meets all requirement is by far the greatest gift that Amerika can bestrow upon its young people</w:t>
      </w:r>
      <w:r w:rsidRPr="00024D34">
        <w:rPr>
          <w:rFonts w:asciiTheme="majorBidi" w:hAnsiTheme="majorBidi" w:cstheme="majorBidi"/>
          <w:sz w:val="24"/>
          <w:szCs w:val="24"/>
        </w:rPr>
        <w:t>.</w:t>
      </w:r>
      <w:r>
        <w:rPr>
          <w:rFonts w:asciiTheme="majorBidi" w:hAnsiTheme="majorBidi" w:cstheme="majorBidi"/>
          <w:sz w:val="24"/>
          <w:szCs w:val="24"/>
        </w:rPr>
        <w:t>”</w:t>
      </w:r>
      <w:r w:rsidRPr="00024D34">
        <w:rPr>
          <w:rStyle w:val="FootnoteReference"/>
          <w:rFonts w:asciiTheme="majorBidi" w:hAnsiTheme="majorBidi" w:cstheme="majorBidi"/>
          <w:sz w:val="24"/>
          <w:szCs w:val="24"/>
        </w:rPr>
        <w:footnoteReference w:id="28"/>
      </w:r>
    </w:p>
    <w:p w:rsidR="003A375F" w:rsidRDefault="003A375F" w:rsidP="003A375F">
      <w:pPr>
        <w:spacing w:line="360" w:lineRule="auto"/>
        <w:ind w:left="1134"/>
        <w:jc w:val="both"/>
        <w:rPr>
          <w:rFonts w:asciiTheme="majorBidi" w:hAnsiTheme="majorBidi" w:cstheme="majorBidi"/>
          <w:sz w:val="24"/>
          <w:szCs w:val="24"/>
        </w:rPr>
      </w:pPr>
    </w:p>
    <w:p w:rsidR="003A375F" w:rsidRPr="00024D34" w:rsidRDefault="003A375F" w:rsidP="003A375F">
      <w:pPr>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Menurut Terrel Bell, S</w:t>
      </w:r>
      <w:r w:rsidRPr="0058638D">
        <w:rPr>
          <w:rFonts w:asciiTheme="majorBidi" w:hAnsiTheme="majorBidi" w:cstheme="majorBidi"/>
          <w:sz w:val="24"/>
          <w:szCs w:val="24"/>
        </w:rPr>
        <w:t>ist</w:t>
      </w:r>
      <w:r>
        <w:rPr>
          <w:rFonts w:asciiTheme="majorBidi" w:hAnsiTheme="majorBidi" w:cstheme="majorBidi"/>
          <w:sz w:val="24"/>
          <w:szCs w:val="24"/>
        </w:rPr>
        <w:t xml:space="preserve">em pendidikan yang baik, harus berfungsi </w:t>
      </w:r>
      <w:r w:rsidRPr="0058638D">
        <w:rPr>
          <w:rFonts w:asciiTheme="majorBidi" w:hAnsiTheme="majorBidi" w:cstheme="majorBidi"/>
          <w:sz w:val="24"/>
          <w:szCs w:val="24"/>
        </w:rPr>
        <w:t xml:space="preserve">memberikan siswa keterampilan dan keinginan </w:t>
      </w:r>
      <w:r>
        <w:rPr>
          <w:rFonts w:asciiTheme="majorBidi" w:hAnsiTheme="majorBidi" w:cstheme="majorBidi"/>
          <w:sz w:val="24"/>
          <w:szCs w:val="24"/>
        </w:rPr>
        <w:t xml:space="preserve"> </w:t>
      </w:r>
      <w:r w:rsidRPr="0058638D">
        <w:rPr>
          <w:rFonts w:asciiTheme="majorBidi" w:hAnsiTheme="majorBidi" w:cstheme="majorBidi"/>
          <w:sz w:val="24"/>
          <w:szCs w:val="24"/>
        </w:rPr>
        <w:t>untuk belajar dan te</w:t>
      </w:r>
      <w:r>
        <w:rPr>
          <w:rFonts w:asciiTheme="majorBidi" w:hAnsiTheme="majorBidi" w:cstheme="majorBidi"/>
          <w:sz w:val="24"/>
          <w:szCs w:val="24"/>
        </w:rPr>
        <w:t>rus belajar sepanjang hidup,</w:t>
      </w:r>
      <w:r w:rsidRPr="0058638D">
        <w:rPr>
          <w:rFonts w:asciiTheme="majorBidi" w:hAnsiTheme="majorBidi" w:cstheme="majorBidi"/>
          <w:sz w:val="24"/>
          <w:szCs w:val="24"/>
        </w:rPr>
        <w:t xml:space="preserve">mempersiapkan mereka untuk </w:t>
      </w:r>
      <w:r>
        <w:rPr>
          <w:rFonts w:asciiTheme="majorBidi" w:hAnsiTheme="majorBidi" w:cstheme="majorBidi"/>
          <w:sz w:val="24"/>
          <w:szCs w:val="24"/>
        </w:rPr>
        <w:t>ber</w:t>
      </w:r>
      <w:r w:rsidRPr="0058638D">
        <w:rPr>
          <w:rFonts w:asciiTheme="majorBidi" w:hAnsiTheme="majorBidi" w:cstheme="majorBidi"/>
          <w:sz w:val="24"/>
          <w:szCs w:val="24"/>
        </w:rPr>
        <w:t>karier</w:t>
      </w:r>
      <w:r>
        <w:rPr>
          <w:rFonts w:asciiTheme="majorBidi" w:hAnsiTheme="majorBidi" w:cstheme="majorBidi"/>
          <w:sz w:val="24"/>
          <w:szCs w:val="24"/>
        </w:rPr>
        <w:t>,</w:t>
      </w:r>
      <w:r w:rsidRPr="0058638D">
        <w:rPr>
          <w:rFonts w:asciiTheme="majorBidi" w:hAnsiTheme="majorBidi" w:cstheme="majorBidi"/>
          <w:sz w:val="24"/>
          <w:szCs w:val="24"/>
        </w:rPr>
        <w:t xml:space="preserve"> kemampuan untuk membuat keputusan bijak tentang kehidupan pribadi mereka dan untuk berpartisipasi secara bertanggung jawab d</w:t>
      </w:r>
      <w:r>
        <w:rPr>
          <w:rFonts w:asciiTheme="majorBidi" w:hAnsiTheme="majorBidi" w:cstheme="majorBidi"/>
          <w:sz w:val="24"/>
          <w:szCs w:val="24"/>
        </w:rPr>
        <w:t xml:space="preserve">alam proses demokrasi masyarakat. </w:t>
      </w:r>
      <w:r w:rsidRPr="0058638D">
        <w:rPr>
          <w:rFonts w:asciiTheme="majorBidi" w:hAnsiTheme="majorBidi" w:cstheme="majorBidi"/>
          <w:sz w:val="24"/>
          <w:szCs w:val="24"/>
        </w:rPr>
        <w:t xml:space="preserve"> Hidup a</w:t>
      </w:r>
      <w:r>
        <w:rPr>
          <w:rFonts w:asciiTheme="majorBidi" w:hAnsiTheme="majorBidi" w:cstheme="majorBidi"/>
          <w:sz w:val="24"/>
          <w:szCs w:val="24"/>
        </w:rPr>
        <w:t xml:space="preserve">dalah pengalaman hebat jika </w:t>
      </w:r>
      <w:r w:rsidRPr="0058638D">
        <w:rPr>
          <w:rFonts w:asciiTheme="majorBidi" w:hAnsiTheme="majorBidi" w:cstheme="majorBidi"/>
          <w:sz w:val="24"/>
          <w:szCs w:val="24"/>
        </w:rPr>
        <w:t xml:space="preserve"> terlatih dan percaya diri </w:t>
      </w:r>
      <w:r>
        <w:rPr>
          <w:rFonts w:asciiTheme="majorBidi" w:hAnsiTheme="majorBidi" w:cstheme="majorBidi"/>
          <w:sz w:val="24"/>
          <w:szCs w:val="24"/>
        </w:rPr>
        <w:t xml:space="preserve">dan </w:t>
      </w:r>
      <w:r w:rsidRPr="0058638D">
        <w:rPr>
          <w:rFonts w:asciiTheme="majorBidi" w:hAnsiTheme="majorBidi" w:cstheme="majorBidi"/>
          <w:sz w:val="24"/>
          <w:szCs w:val="24"/>
        </w:rPr>
        <w:t xml:space="preserve">mengetahui </w:t>
      </w:r>
      <w:r>
        <w:rPr>
          <w:rFonts w:asciiTheme="majorBidi" w:hAnsiTheme="majorBidi" w:cstheme="majorBidi"/>
          <w:sz w:val="24"/>
          <w:szCs w:val="24"/>
        </w:rPr>
        <w:t>tujuan hidup.</w:t>
      </w:r>
      <w:r w:rsidRPr="0058638D">
        <w:rPr>
          <w:rFonts w:asciiTheme="majorBidi" w:hAnsiTheme="majorBidi" w:cstheme="majorBidi"/>
          <w:sz w:val="24"/>
          <w:szCs w:val="24"/>
        </w:rPr>
        <w:t xml:space="preserve"> Pendidikan yang m</w:t>
      </w:r>
      <w:r>
        <w:rPr>
          <w:rFonts w:asciiTheme="majorBidi" w:hAnsiTheme="majorBidi" w:cstheme="majorBidi"/>
          <w:sz w:val="24"/>
          <w:szCs w:val="24"/>
        </w:rPr>
        <w:t>emenuhi semua persyaratan</w:t>
      </w:r>
      <w:r w:rsidRPr="0058638D">
        <w:rPr>
          <w:rFonts w:asciiTheme="majorBidi" w:hAnsiTheme="majorBidi" w:cstheme="majorBidi"/>
          <w:sz w:val="24"/>
          <w:szCs w:val="24"/>
        </w:rPr>
        <w:t xml:space="preserve"> ini merupakan hadiah terbesar yang </w:t>
      </w:r>
      <w:r>
        <w:rPr>
          <w:rFonts w:asciiTheme="majorBidi" w:hAnsiTheme="majorBidi" w:cstheme="majorBidi"/>
          <w:sz w:val="24"/>
          <w:szCs w:val="24"/>
        </w:rPr>
        <w:t xml:space="preserve">telah </w:t>
      </w:r>
      <w:r w:rsidRPr="0058638D">
        <w:rPr>
          <w:rFonts w:asciiTheme="majorBidi" w:hAnsiTheme="majorBidi" w:cstheme="majorBidi"/>
          <w:sz w:val="24"/>
          <w:szCs w:val="24"/>
        </w:rPr>
        <w:t xml:space="preserve">diberikan </w:t>
      </w:r>
      <w:r>
        <w:rPr>
          <w:rFonts w:asciiTheme="majorBidi" w:hAnsiTheme="majorBidi" w:cstheme="majorBidi"/>
          <w:sz w:val="24"/>
          <w:szCs w:val="24"/>
        </w:rPr>
        <w:t>oleh Amerika kepada generasinya</w:t>
      </w:r>
      <w:r w:rsidRPr="0058638D">
        <w:rPr>
          <w:rFonts w:asciiTheme="majorBidi" w:hAnsiTheme="majorBidi" w:cstheme="majorBidi"/>
          <w:sz w:val="24"/>
          <w:szCs w:val="24"/>
        </w:rPr>
        <w:t>.</w:t>
      </w:r>
    </w:p>
    <w:p w:rsidR="003A375F" w:rsidRPr="00024D34" w:rsidRDefault="003A375F" w:rsidP="003A375F">
      <w:pPr>
        <w:spacing w:line="360" w:lineRule="auto"/>
        <w:ind w:left="360" w:firstLine="774"/>
        <w:jc w:val="both"/>
        <w:rPr>
          <w:rFonts w:asciiTheme="majorBidi" w:hAnsiTheme="majorBidi" w:cstheme="majorBidi"/>
          <w:sz w:val="24"/>
          <w:szCs w:val="24"/>
        </w:rPr>
      </w:pPr>
      <w:r>
        <w:rPr>
          <w:rFonts w:asciiTheme="majorBidi" w:hAnsiTheme="majorBidi" w:cstheme="majorBidi"/>
          <w:sz w:val="24"/>
          <w:szCs w:val="24"/>
        </w:rPr>
        <w:lastRenderedPageBreak/>
        <w:t xml:space="preserve">Artinya, </w:t>
      </w:r>
      <w:r w:rsidRPr="00024D34">
        <w:rPr>
          <w:rFonts w:asciiTheme="majorBidi" w:hAnsiTheme="majorBidi" w:cstheme="majorBidi"/>
          <w:sz w:val="24"/>
          <w:szCs w:val="24"/>
        </w:rPr>
        <w:t>Fungsi sosial  lembaga pendidikan seharusnya tidak hanya memberikan kesempatan kepada subjek didik untuk mengembangkan pengetahuan. Fungsi penting lainnya ialah menciptakan setting sosial yang memungkinkan impleme</w:t>
      </w:r>
      <w:r>
        <w:rPr>
          <w:rFonts w:asciiTheme="majorBidi" w:hAnsiTheme="majorBidi" w:cstheme="majorBidi"/>
          <w:sz w:val="24"/>
          <w:szCs w:val="24"/>
        </w:rPr>
        <w:t xml:space="preserve">ntasi pengetahuan sebagai </w:t>
      </w:r>
      <w:r w:rsidRPr="006061D8">
        <w:rPr>
          <w:rFonts w:asciiTheme="majorBidi" w:hAnsiTheme="majorBidi" w:cstheme="majorBidi"/>
          <w:i/>
          <w:iCs/>
          <w:sz w:val="24"/>
          <w:szCs w:val="24"/>
        </w:rPr>
        <w:t>problem solving</w:t>
      </w:r>
      <w:r w:rsidRPr="00024D34">
        <w:rPr>
          <w:rFonts w:asciiTheme="majorBidi" w:hAnsiTheme="majorBidi" w:cstheme="majorBidi"/>
          <w:sz w:val="24"/>
          <w:szCs w:val="24"/>
        </w:rPr>
        <w:t xml:space="preserve"> yang diperoleh untuk memecahkan masalah terhadap problema yang ada di masyarakat. Oleh karena itu pendidikan harus mampu menjadi pendidikan yang ideal bagi masyarakat. Pendidikan tanpa nilai-nilai sosial tidak akan efektif.</w:t>
      </w:r>
      <w:r w:rsidRPr="00024D34">
        <w:rPr>
          <w:rStyle w:val="FootnoteReference"/>
          <w:rFonts w:asciiTheme="majorBidi" w:hAnsiTheme="majorBidi" w:cstheme="majorBidi"/>
          <w:sz w:val="24"/>
          <w:szCs w:val="24"/>
        </w:rPr>
        <w:footnoteReference w:id="29"/>
      </w:r>
    </w:p>
    <w:p w:rsidR="003A375F" w:rsidRPr="00024D34" w:rsidRDefault="003A375F" w:rsidP="003A375F">
      <w:pPr>
        <w:spacing w:line="360" w:lineRule="auto"/>
        <w:ind w:left="360" w:firstLine="720"/>
        <w:jc w:val="both"/>
        <w:rPr>
          <w:rFonts w:asciiTheme="majorBidi" w:hAnsiTheme="majorBidi" w:cstheme="majorBidi"/>
          <w:sz w:val="24"/>
          <w:szCs w:val="24"/>
        </w:rPr>
      </w:pPr>
      <w:r w:rsidRPr="00024D34">
        <w:rPr>
          <w:rFonts w:asciiTheme="majorBidi" w:hAnsiTheme="majorBidi" w:cstheme="majorBidi"/>
          <w:sz w:val="24"/>
          <w:szCs w:val="24"/>
        </w:rPr>
        <w:t>Sekolah sebagai lembaga pendidikan formal seharusnya menjalankan proses pendidikan yang memiliki sifat bidireksional, yaitu pengembangan kemapuan intelektual dan kemampuan moral. Dua ara</w:t>
      </w:r>
      <w:r>
        <w:rPr>
          <w:rFonts w:asciiTheme="majorBidi" w:hAnsiTheme="majorBidi" w:cstheme="majorBidi"/>
          <w:sz w:val="24"/>
          <w:szCs w:val="24"/>
        </w:rPr>
        <w:t>h pengembangan ini menjadi ideal</w:t>
      </w:r>
      <w:r w:rsidRPr="00024D34">
        <w:rPr>
          <w:rFonts w:asciiTheme="majorBidi" w:hAnsiTheme="majorBidi" w:cstheme="majorBidi"/>
          <w:sz w:val="24"/>
          <w:szCs w:val="24"/>
        </w:rPr>
        <w:t>isme bagi siswa agar mereka semakin mampu mengembangan ketajaman intelektual dan integritas diri yang berkarakter.</w:t>
      </w:r>
      <w:r w:rsidRPr="00024D34">
        <w:rPr>
          <w:rStyle w:val="FootnoteReference"/>
          <w:rFonts w:asciiTheme="majorBidi" w:hAnsiTheme="majorBidi" w:cstheme="majorBidi"/>
          <w:sz w:val="24"/>
          <w:szCs w:val="24"/>
        </w:rPr>
        <w:footnoteReference w:id="30"/>
      </w:r>
    </w:p>
    <w:p w:rsidR="003A375F" w:rsidRPr="00024D34" w:rsidRDefault="003A375F" w:rsidP="003A375F">
      <w:pPr>
        <w:spacing w:line="360" w:lineRule="auto"/>
        <w:ind w:left="357" w:firstLine="777"/>
        <w:jc w:val="both"/>
        <w:rPr>
          <w:rFonts w:asciiTheme="majorBidi" w:hAnsiTheme="majorBidi" w:cstheme="majorBidi"/>
          <w:sz w:val="24"/>
          <w:szCs w:val="24"/>
        </w:rPr>
      </w:pPr>
      <w:r w:rsidRPr="00024D34">
        <w:rPr>
          <w:rFonts w:asciiTheme="majorBidi" w:hAnsiTheme="majorBidi" w:cstheme="majorBidi"/>
          <w:sz w:val="24"/>
          <w:szCs w:val="24"/>
        </w:rPr>
        <w:t>Untuk mewujudkan keinginan dan harapan pendidikan yang ideal, perlu pembaharuan kurikulum pendidikan, yang bercirikan: 1) kurikulum harus menumbuhkan kesadaran kolektif peningkatan martabat kemanusiaan dan individu sebagai pribadi. Tanpa jiwa ini, pendidikan hanya untuk orang yang memiliki banyak uang sedangkan mereka yang miskin akan tambah tak berdaya dan  terpinggirkan di era globalisasi. 2) kurikulum seharusnya  sebagai proses pembentukan individu sebagai makhluk sosial artinya pengembangan kesadaran akan hak-hak dan kehidupan bersama realisasi tanggung jawabnya sebagai anggota masyarakat. Dan 3) kurikulum semestinya mengembangkan kemampuan intelektual, kreatifitas dan kompetisi yang utuh baik moral dan kapasitas keilmuan dan teknologi.</w:t>
      </w:r>
      <w:r w:rsidRPr="00024D34">
        <w:rPr>
          <w:rStyle w:val="FootnoteReference"/>
          <w:rFonts w:asciiTheme="majorBidi" w:hAnsiTheme="majorBidi" w:cstheme="majorBidi"/>
          <w:sz w:val="24"/>
          <w:szCs w:val="24"/>
        </w:rPr>
        <w:footnoteReference w:id="31"/>
      </w:r>
    </w:p>
    <w:p w:rsidR="003A375F" w:rsidRPr="008F15E7" w:rsidRDefault="003A375F" w:rsidP="003A375F">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Untuk mencapai tujuan pendidikan ideal yang m</w:t>
      </w:r>
      <w:r w:rsidRPr="00024D34">
        <w:rPr>
          <w:rFonts w:asciiTheme="majorBidi" w:hAnsiTheme="majorBidi" w:cstheme="majorBidi"/>
          <w:sz w:val="24"/>
          <w:szCs w:val="24"/>
        </w:rPr>
        <w:t>engembangkan potensi Peserta didik agar menjadi manusia</w:t>
      </w:r>
      <w:r>
        <w:rPr>
          <w:rFonts w:asciiTheme="majorBidi" w:hAnsiTheme="majorBidi" w:cstheme="majorBidi"/>
          <w:sz w:val="24"/>
          <w:szCs w:val="24"/>
        </w:rPr>
        <w:t xml:space="preserve"> </w:t>
      </w:r>
      <w:r w:rsidRPr="00024D34">
        <w:rPr>
          <w:rFonts w:asciiTheme="majorBidi" w:hAnsiTheme="majorBidi" w:cstheme="majorBidi"/>
          <w:sz w:val="24"/>
          <w:szCs w:val="24"/>
        </w:rPr>
        <w:t>yang beriman dan bertakwa kepada Tuhan Yang Maha Esa, berakhlak mulia sehat, berilmu, cakap kreatif, mandiri dan menjadi warga negara yang demokratis serta bertanggung jawab</w:t>
      </w:r>
      <w:r>
        <w:rPr>
          <w:rFonts w:asciiTheme="majorBidi" w:hAnsiTheme="majorBidi" w:cstheme="majorBidi"/>
          <w:sz w:val="24"/>
          <w:szCs w:val="24"/>
        </w:rPr>
        <w:t>, maka tidak terlepas dari perangkat mata pelajaran atau program pendidikan pada suatu lembaga pendidikan yang disebut kurikulum. Sebagaimana dijelaskan di atas, kurikulum harus terintegrasi antara sains (ilmu pengetahuan dan teknologi) dan agama.</w:t>
      </w:r>
    </w:p>
    <w:p w:rsidR="003A375F" w:rsidRDefault="003A375F" w:rsidP="003A375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Sifat kritis dan ilmiah sains terhadap </w:t>
      </w:r>
      <w:r w:rsidRPr="00A524C1">
        <w:rPr>
          <w:rFonts w:asciiTheme="majorBidi" w:hAnsiTheme="majorBidi" w:cstheme="majorBidi"/>
          <w:sz w:val="24"/>
          <w:szCs w:val="24"/>
        </w:rPr>
        <w:t xml:space="preserve"> relitas sangatlah berguna untuk mengel</w:t>
      </w:r>
      <w:r>
        <w:rPr>
          <w:rFonts w:asciiTheme="majorBidi" w:hAnsiTheme="majorBidi" w:cstheme="majorBidi"/>
          <w:sz w:val="24"/>
          <w:szCs w:val="24"/>
        </w:rPr>
        <w:t xml:space="preserve">upaskan sisi-sisi ilusoris agama, menghindari sifat stagnasi dan sebagai pengukuh dan penguat agama bagi pemeluknya karena sains mampu mengungkapkan rahasia-rahasia </w:t>
      </w:r>
      <w:r>
        <w:rPr>
          <w:rFonts w:asciiTheme="majorBidi" w:hAnsiTheme="majorBidi" w:cstheme="majorBidi"/>
          <w:sz w:val="24"/>
          <w:szCs w:val="24"/>
        </w:rPr>
        <w:lastRenderedPageBreak/>
        <w:t>alam, bukan sebaliknya.  Sedangkan</w:t>
      </w:r>
      <w:r w:rsidRPr="00CE6472">
        <w:rPr>
          <w:rFonts w:asciiTheme="majorBidi" w:hAnsiTheme="majorBidi" w:cstheme="majorBidi"/>
          <w:sz w:val="24"/>
          <w:szCs w:val="24"/>
        </w:rPr>
        <w:t xml:space="preserve"> </w:t>
      </w:r>
      <w:r w:rsidRPr="00A524C1">
        <w:rPr>
          <w:rFonts w:asciiTheme="majorBidi" w:hAnsiTheme="majorBidi" w:cstheme="majorBidi"/>
          <w:sz w:val="24"/>
          <w:szCs w:val="24"/>
        </w:rPr>
        <w:t xml:space="preserve">agama bisa menjaga sikap mental manusia agar tidak mudah terjerumus ke dalam mentalitas pragmatis-instrumental, yang menganggap bahwa sesuatu dianggap bernilai sejauh ada manfaatnya dan bisa </w:t>
      </w:r>
      <w:r>
        <w:rPr>
          <w:rFonts w:asciiTheme="majorBidi" w:hAnsiTheme="majorBidi" w:cstheme="majorBidi"/>
          <w:sz w:val="24"/>
          <w:szCs w:val="24"/>
        </w:rPr>
        <w:t xml:space="preserve">digunakan untuk kepentingan </w:t>
      </w:r>
      <w:r w:rsidRPr="00A524C1">
        <w:rPr>
          <w:rFonts w:asciiTheme="majorBidi" w:hAnsiTheme="majorBidi" w:cstheme="majorBidi"/>
          <w:sz w:val="24"/>
          <w:szCs w:val="24"/>
        </w:rPr>
        <w:t>.</w:t>
      </w:r>
      <w:r w:rsidRPr="00A524C1">
        <w:rPr>
          <w:rStyle w:val="FootnoteReference"/>
          <w:rFonts w:asciiTheme="majorBidi" w:hAnsiTheme="majorBidi" w:cstheme="majorBidi"/>
          <w:sz w:val="24"/>
          <w:szCs w:val="24"/>
        </w:rPr>
        <w:footnoteReference w:id="32"/>
      </w:r>
    </w:p>
    <w:p w:rsidR="003A375F" w:rsidRDefault="003A375F" w:rsidP="003A375F">
      <w:pPr>
        <w:spacing w:line="360" w:lineRule="auto"/>
        <w:ind w:left="284" w:firstLine="720"/>
        <w:jc w:val="both"/>
        <w:rPr>
          <w:rFonts w:asciiTheme="majorBidi" w:eastAsia="Times New Roman" w:hAnsiTheme="majorBidi" w:cstheme="majorBidi"/>
          <w:sz w:val="24"/>
          <w:szCs w:val="24"/>
        </w:rPr>
      </w:pPr>
      <w:r w:rsidRPr="00A524C1">
        <w:rPr>
          <w:rFonts w:asciiTheme="majorBidi" w:eastAsia="Times New Roman" w:hAnsiTheme="majorBidi" w:cstheme="majorBidi"/>
          <w:sz w:val="24"/>
          <w:szCs w:val="24"/>
        </w:rPr>
        <w:t>Dengan demikian dapat disimpulkan bahwa agama dan sains pada hakikatnya merupakan kebutuhan asasi (pokok) bagi umat manusia. Oleh karenanya, jadilah manusia agamawan yang saintis, atau saintis yang agamawan.</w:t>
      </w:r>
      <w:r w:rsidRPr="008F15E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Mengutip pendapat </w:t>
      </w:r>
      <w:r w:rsidRPr="00A524C1">
        <w:rPr>
          <w:rFonts w:asciiTheme="majorBidi" w:eastAsia="Times New Roman" w:hAnsiTheme="majorBidi" w:cstheme="majorBidi"/>
          <w:sz w:val="24"/>
          <w:szCs w:val="24"/>
        </w:rPr>
        <w:t>Albert Einstein pernah mengungkapkan bahwa “</w:t>
      </w:r>
      <w:r w:rsidRPr="00A524C1">
        <w:rPr>
          <w:rFonts w:asciiTheme="majorBidi" w:eastAsia="Times New Roman" w:hAnsiTheme="majorBidi" w:cstheme="majorBidi"/>
          <w:i/>
          <w:sz w:val="24"/>
          <w:szCs w:val="24"/>
        </w:rPr>
        <w:t>Religion without</w:t>
      </w:r>
      <w:r w:rsidRPr="00A524C1">
        <w:rPr>
          <w:rFonts w:asciiTheme="majorBidi" w:eastAsia="Times New Roman" w:hAnsiTheme="majorBidi" w:cstheme="majorBidi"/>
          <w:sz w:val="24"/>
          <w:szCs w:val="24"/>
        </w:rPr>
        <w:t xml:space="preserve"> </w:t>
      </w:r>
      <w:r w:rsidRPr="00A524C1">
        <w:rPr>
          <w:rFonts w:asciiTheme="majorBidi" w:eastAsia="Times New Roman" w:hAnsiTheme="majorBidi" w:cstheme="majorBidi"/>
          <w:i/>
          <w:sz w:val="24"/>
          <w:szCs w:val="24"/>
        </w:rPr>
        <w:t>science is blind: science without religion is lame</w:t>
      </w:r>
      <w:r w:rsidRPr="00A524C1">
        <w:rPr>
          <w:rFonts w:asciiTheme="majorBidi" w:eastAsia="Times New Roman" w:hAnsiTheme="majorBidi" w:cstheme="majorBidi"/>
          <w:sz w:val="24"/>
          <w:szCs w:val="24"/>
        </w:rPr>
        <w:t>“. Agama akan buta tanpa sains,</w:t>
      </w:r>
      <w:r w:rsidRPr="00A524C1">
        <w:rPr>
          <w:rFonts w:asciiTheme="majorBidi" w:eastAsia="Times New Roman" w:hAnsiTheme="majorBidi" w:cstheme="majorBidi"/>
          <w:i/>
          <w:sz w:val="24"/>
          <w:szCs w:val="24"/>
        </w:rPr>
        <w:t xml:space="preserve"> </w:t>
      </w:r>
      <w:r w:rsidRPr="00A524C1">
        <w:rPr>
          <w:rFonts w:asciiTheme="majorBidi" w:eastAsia="Times New Roman" w:hAnsiTheme="majorBidi" w:cstheme="majorBidi"/>
          <w:sz w:val="24"/>
          <w:szCs w:val="24"/>
        </w:rPr>
        <w:t>dan sains akan lumpuh tanpa agama. Berangkat dari ungkapan di atas,</w:t>
      </w:r>
      <w:r>
        <w:rPr>
          <w:rFonts w:asciiTheme="majorBidi" w:eastAsia="Times New Roman" w:hAnsiTheme="majorBidi" w:cstheme="majorBidi"/>
          <w:sz w:val="24"/>
          <w:szCs w:val="24"/>
        </w:rPr>
        <w:t xml:space="preserve"> bahwa agama dan sains bukan berjalan linear dan terpisah akan tetapi perlu seiring untuk mencapai peradaban dunia yang</w:t>
      </w:r>
      <w:r w:rsidRPr="00A524C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produktif, humanis, bermoral dan bermartabat.</w:t>
      </w:r>
    </w:p>
    <w:p w:rsidR="003A375F" w:rsidRPr="009634DB" w:rsidRDefault="003A375F" w:rsidP="003A375F">
      <w:pPr>
        <w:spacing w:line="360" w:lineRule="auto"/>
        <w:ind w:left="284" w:firstLine="720"/>
        <w:jc w:val="both"/>
        <w:rPr>
          <w:rFonts w:asciiTheme="majorBidi" w:hAnsiTheme="majorBidi" w:cstheme="majorBidi"/>
          <w:sz w:val="24"/>
          <w:szCs w:val="24"/>
        </w:rPr>
      </w:pPr>
    </w:p>
    <w:p w:rsidR="003A375F" w:rsidRDefault="003A375F" w:rsidP="003A375F">
      <w:pPr>
        <w:pStyle w:val="ListParagraph"/>
        <w:numPr>
          <w:ilvl w:val="0"/>
          <w:numId w:val="1"/>
        </w:numPr>
        <w:spacing w:line="360" w:lineRule="auto"/>
        <w:ind w:left="426" w:hanging="426"/>
        <w:jc w:val="both"/>
        <w:rPr>
          <w:rFonts w:asciiTheme="majorBidi" w:hAnsiTheme="majorBidi" w:cstheme="majorBidi"/>
          <w:sz w:val="24"/>
          <w:szCs w:val="24"/>
        </w:rPr>
      </w:pPr>
      <w:r w:rsidRPr="00E02608">
        <w:rPr>
          <w:rFonts w:asciiTheme="majorBidi" w:hAnsiTheme="majorBidi" w:cstheme="majorBidi"/>
          <w:sz w:val="24"/>
          <w:szCs w:val="24"/>
        </w:rPr>
        <w:t xml:space="preserve">Simpulan </w:t>
      </w:r>
    </w:p>
    <w:p w:rsidR="003A375F" w:rsidRDefault="003A375F" w:rsidP="003A375F">
      <w:pPr>
        <w:pStyle w:val="ListParagraph"/>
        <w:spacing w:line="360" w:lineRule="auto"/>
        <w:ind w:left="426" w:firstLine="708"/>
        <w:jc w:val="both"/>
        <w:rPr>
          <w:rFonts w:asciiTheme="majorBidi" w:hAnsiTheme="majorBidi" w:cstheme="majorBidi"/>
          <w:sz w:val="24"/>
          <w:szCs w:val="24"/>
        </w:rPr>
      </w:pPr>
      <w:r w:rsidRPr="00024D34">
        <w:rPr>
          <w:rFonts w:asciiTheme="majorBidi" w:hAnsiTheme="majorBidi" w:cstheme="majorBidi"/>
          <w:sz w:val="24"/>
          <w:szCs w:val="24"/>
        </w:rPr>
        <w:t>Pendidikan merupakan investasi suatu bangsa untuk menciptakan manusia yang berkualitas, berilmu dan bermartabat seperti yang tercantum di dalam UUD 1945 dan Garis-Garis Besar Haluan Negara (GBH</w:t>
      </w:r>
      <w:r>
        <w:rPr>
          <w:rFonts w:asciiTheme="majorBidi" w:hAnsiTheme="majorBidi" w:cstheme="majorBidi"/>
          <w:sz w:val="24"/>
          <w:szCs w:val="24"/>
        </w:rPr>
        <w:t xml:space="preserve">N) tidak akan tercapai, jika  proses pendidikan  hanya berorientasi pada mengkultuskan teknologi sebagai satu-satunya sumber kemakmuran dan kemajuan (teosentris), karena hal itu akan menimbulkan masyarakat konsumtif, hedonisme dan materialistis dan melunturkan sisi kemanusiaan manusia (dehumanisasi). </w:t>
      </w:r>
    </w:p>
    <w:p w:rsidR="003A375F" w:rsidRDefault="003A375F" w:rsidP="003A375F">
      <w:pPr>
        <w:pStyle w:val="ListParagraph"/>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Oleh karena itu  agama dan etika sangat diperlukan untuk mengimbangi perkembangan ilmu pengetahuan dan teknologi agar pendidikan merupakan proses “memanusiakan manusia” atau meminjam istilah Johannes Oentoro, pemanusiaan dalam arti “</w:t>
      </w:r>
      <w:r w:rsidRPr="0067309D">
        <w:rPr>
          <w:rFonts w:asciiTheme="majorBidi" w:hAnsiTheme="majorBidi" w:cstheme="majorBidi"/>
          <w:i/>
          <w:iCs/>
          <w:sz w:val="24"/>
          <w:szCs w:val="24"/>
        </w:rPr>
        <w:t>human being</w:t>
      </w:r>
      <w:r>
        <w:rPr>
          <w:rFonts w:asciiTheme="majorBidi" w:hAnsiTheme="majorBidi" w:cstheme="majorBidi"/>
          <w:sz w:val="24"/>
          <w:szCs w:val="24"/>
        </w:rPr>
        <w:t>”, bukan hanya “</w:t>
      </w:r>
      <w:r w:rsidRPr="0067309D">
        <w:rPr>
          <w:rFonts w:asciiTheme="majorBidi" w:hAnsiTheme="majorBidi" w:cstheme="majorBidi"/>
          <w:i/>
          <w:iCs/>
          <w:sz w:val="24"/>
          <w:szCs w:val="24"/>
        </w:rPr>
        <w:t>techno being</w:t>
      </w:r>
      <w:r>
        <w:rPr>
          <w:rFonts w:asciiTheme="majorBidi" w:hAnsiTheme="majorBidi" w:cstheme="majorBidi"/>
          <w:sz w:val="24"/>
          <w:szCs w:val="24"/>
        </w:rPr>
        <w:t>” tercapai, sehingga bisa menciptakan output dan masyarakat yang berkualitas, profesional dan bermartabat.</w:t>
      </w:r>
    </w:p>
    <w:p w:rsidR="003A375F" w:rsidRDefault="003A375F" w:rsidP="003A375F">
      <w:pPr>
        <w:spacing w:line="360" w:lineRule="auto"/>
        <w:jc w:val="center"/>
        <w:rPr>
          <w:rFonts w:asciiTheme="majorBidi" w:hAnsiTheme="majorBidi" w:cstheme="majorBidi"/>
          <w:sz w:val="28"/>
          <w:szCs w:val="28"/>
        </w:rPr>
      </w:pPr>
    </w:p>
    <w:p w:rsidR="003A375F" w:rsidRDefault="003A375F" w:rsidP="003A375F">
      <w:pPr>
        <w:spacing w:line="360" w:lineRule="auto"/>
        <w:jc w:val="center"/>
        <w:rPr>
          <w:rFonts w:asciiTheme="majorBidi" w:hAnsiTheme="majorBidi" w:cstheme="majorBidi"/>
          <w:sz w:val="28"/>
          <w:szCs w:val="28"/>
        </w:rPr>
      </w:pPr>
    </w:p>
    <w:p w:rsidR="003A375F" w:rsidRDefault="003A375F" w:rsidP="003A375F">
      <w:pPr>
        <w:spacing w:line="360" w:lineRule="auto"/>
        <w:jc w:val="center"/>
        <w:rPr>
          <w:rFonts w:asciiTheme="majorBidi" w:hAnsiTheme="majorBidi" w:cstheme="majorBidi"/>
          <w:sz w:val="28"/>
          <w:szCs w:val="28"/>
        </w:rPr>
      </w:pPr>
    </w:p>
    <w:p w:rsidR="003A375F" w:rsidRDefault="003A375F" w:rsidP="003A375F">
      <w:pPr>
        <w:spacing w:line="360" w:lineRule="auto"/>
        <w:jc w:val="center"/>
        <w:rPr>
          <w:rFonts w:asciiTheme="majorBidi" w:hAnsiTheme="majorBidi" w:cstheme="majorBidi"/>
          <w:sz w:val="28"/>
          <w:szCs w:val="28"/>
        </w:rPr>
      </w:pPr>
    </w:p>
    <w:p w:rsidR="003A375F" w:rsidRDefault="003A375F" w:rsidP="003A375F">
      <w:pPr>
        <w:spacing w:line="360" w:lineRule="auto"/>
        <w:jc w:val="center"/>
        <w:rPr>
          <w:rFonts w:asciiTheme="majorBidi" w:hAnsiTheme="majorBidi" w:cstheme="majorBidi"/>
          <w:sz w:val="28"/>
          <w:szCs w:val="28"/>
        </w:rPr>
      </w:pPr>
    </w:p>
    <w:p w:rsidR="003A375F" w:rsidRDefault="003A375F" w:rsidP="003A375F">
      <w:pPr>
        <w:spacing w:line="360" w:lineRule="auto"/>
        <w:rPr>
          <w:rFonts w:asciiTheme="majorBidi" w:hAnsiTheme="majorBidi" w:cstheme="majorBidi"/>
          <w:sz w:val="28"/>
          <w:szCs w:val="28"/>
        </w:rPr>
      </w:pPr>
    </w:p>
    <w:p w:rsidR="003A375F" w:rsidRDefault="003A375F" w:rsidP="003A375F">
      <w:pPr>
        <w:spacing w:line="360" w:lineRule="auto"/>
        <w:jc w:val="center"/>
        <w:rPr>
          <w:rFonts w:asciiTheme="majorBidi" w:hAnsiTheme="majorBidi" w:cstheme="majorBidi"/>
          <w:sz w:val="28"/>
          <w:szCs w:val="28"/>
        </w:rPr>
      </w:pPr>
      <w:r w:rsidRPr="009634DB">
        <w:rPr>
          <w:rFonts w:asciiTheme="majorBidi" w:hAnsiTheme="majorBidi" w:cstheme="majorBidi"/>
          <w:sz w:val="28"/>
          <w:szCs w:val="28"/>
        </w:rPr>
        <w:lastRenderedPageBreak/>
        <w:t>DAFTAR PUSTAKA</w:t>
      </w:r>
    </w:p>
    <w:p w:rsidR="003A375F" w:rsidRPr="00CA469C" w:rsidRDefault="003A375F" w:rsidP="003A375F">
      <w:pPr>
        <w:ind w:left="851" w:hanging="851"/>
        <w:jc w:val="both"/>
        <w:rPr>
          <w:rFonts w:asciiTheme="majorBidi" w:hAnsiTheme="majorBidi" w:cstheme="majorBidi"/>
          <w:sz w:val="24"/>
          <w:szCs w:val="24"/>
        </w:rPr>
      </w:pPr>
      <w:r w:rsidRPr="00CA469C">
        <w:rPr>
          <w:rFonts w:asciiTheme="majorBidi" w:hAnsiTheme="majorBidi" w:cstheme="majorBidi"/>
          <w:sz w:val="24"/>
          <w:szCs w:val="24"/>
        </w:rPr>
        <w:t>Apple, Michael W. Kenway, Jane and Singh</w:t>
      </w:r>
      <w:r w:rsidRPr="00CA469C">
        <w:rPr>
          <w:rFonts w:asciiTheme="majorBidi" w:hAnsiTheme="majorBidi" w:cstheme="majorBidi"/>
          <w:i/>
          <w:iCs/>
          <w:sz w:val="24"/>
          <w:szCs w:val="24"/>
        </w:rPr>
        <w:t>,</w:t>
      </w:r>
      <w:r w:rsidRPr="00CA469C">
        <w:rPr>
          <w:rFonts w:asciiTheme="majorBidi" w:hAnsiTheme="majorBidi" w:cstheme="majorBidi"/>
          <w:sz w:val="24"/>
          <w:szCs w:val="24"/>
        </w:rPr>
        <w:t>Micheal.</w:t>
      </w:r>
      <w:r w:rsidRPr="00CA469C">
        <w:rPr>
          <w:rFonts w:asciiTheme="majorBidi" w:hAnsiTheme="majorBidi" w:cstheme="majorBidi"/>
          <w:i/>
          <w:iCs/>
          <w:sz w:val="24"/>
          <w:szCs w:val="24"/>
        </w:rPr>
        <w:t xml:space="preserve">  Globalizing Education: Policies, Pedagogies &amp; Politics</w:t>
      </w:r>
      <w:r w:rsidRPr="00CA469C">
        <w:rPr>
          <w:rFonts w:asciiTheme="majorBidi" w:hAnsiTheme="majorBidi" w:cstheme="majorBidi"/>
          <w:sz w:val="24"/>
          <w:szCs w:val="24"/>
        </w:rPr>
        <w:t>, (New York: Peter Lang, 2005)</w:t>
      </w:r>
    </w:p>
    <w:p w:rsidR="003A375F" w:rsidRDefault="003A375F" w:rsidP="003A375F">
      <w:pPr>
        <w:pStyle w:val="FootnoteText"/>
        <w:ind w:left="851" w:hanging="851"/>
        <w:jc w:val="both"/>
        <w:rPr>
          <w:rFonts w:asciiTheme="majorBidi" w:hAnsiTheme="majorBidi" w:cstheme="majorBidi"/>
          <w:sz w:val="24"/>
          <w:szCs w:val="24"/>
        </w:rPr>
      </w:pPr>
    </w:p>
    <w:p w:rsidR="003A375F" w:rsidRDefault="003A375F" w:rsidP="003A375F">
      <w:pPr>
        <w:pStyle w:val="FootnoteText"/>
        <w:ind w:left="851" w:hanging="851"/>
        <w:jc w:val="both"/>
        <w:rPr>
          <w:rFonts w:ascii="Times New Roman" w:eastAsia="Times New Roman" w:hAnsi="Times New Roman"/>
        </w:rPr>
      </w:pPr>
      <w:r w:rsidRPr="00AC632F">
        <w:rPr>
          <w:rFonts w:asciiTheme="majorBidi" w:hAnsiTheme="majorBidi" w:cstheme="majorBidi"/>
          <w:sz w:val="24"/>
          <w:szCs w:val="24"/>
        </w:rPr>
        <w:t xml:space="preserve">Abdullah, Irwan.  </w:t>
      </w:r>
      <w:r w:rsidRPr="00AC632F">
        <w:rPr>
          <w:rFonts w:asciiTheme="majorBidi" w:hAnsiTheme="majorBidi" w:cstheme="majorBidi"/>
          <w:i/>
          <w:iCs/>
          <w:sz w:val="24"/>
          <w:szCs w:val="24"/>
        </w:rPr>
        <w:t>Konstruksi dan Reproduksi Kebudayaan</w:t>
      </w:r>
      <w:r w:rsidRPr="00AC632F">
        <w:rPr>
          <w:rFonts w:asciiTheme="majorBidi" w:hAnsiTheme="majorBidi" w:cstheme="majorBidi"/>
          <w:sz w:val="24"/>
          <w:szCs w:val="24"/>
        </w:rPr>
        <w:t>, Yogyakarta: Pustaka Pelajar, 2010.</w:t>
      </w:r>
      <w:r w:rsidRPr="00334A0E">
        <w:rPr>
          <w:rFonts w:ascii="Times New Roman" w:eastAsia="Times New Roman" w:hAnsi="Times New Roman"/>
        </w:rPr>
        <w:t xml:space="preserve"> </w:t>
      </w:r>
    </w:p>
    <w:p w:rsidR="003A375F" w:rsidRDefault="003A375F" w:rsidP="003A375F">
      <w:pPr>
        <w:pStyle w:val="FootnoteText"/>
        <w:ind w:left="851" w:hanging="851"/>
        <w:jc w:val="both"/>
        <w:rPr>
          <w:rFonts w:ascii="Times New Roman" w:eastAsia="Times New Roman" w:hAnsi="Times New Roman"/>
        </w:rPr>
      </w:pPr>
    </w:p>
    <w:p w:rsidR="003A375F" w:rsidRPr="00334A0E" w:rsidRDefault="003A375F" w:rsidP="003A375F">
      <w:pPr>
        <w:pStyle w:val="FootnoteText"/>
        <w:ind w:left="851" w:hanging="851"/>
        <w:jc w:val="both"/>
        <w:rPr>
          <w:rFonts w:asciiTheme="majorBidi" w:hAnsiTheme="majorBidi" w:cstheme="majorBidi"/>
          <w:sz w:val="24"/>
          <w:szCs w:val="24"/>
        </w:rPr>
      </w:pPr>
      <w:r w:rsidRPr="00334A0E">
        <w:rPr>
          <w:rFonts w:ascii="Times New Roman" w:eastAsia="Times New Roman" w:hAnsi="Times New Roman"/>
          <w:sz w:val="24"/>
          <w:szCs w:val="24"/>
        </w:rPr>
        <w:t xml:space="preserve">Brock Bastian, Brock.  dan  Haslam, Nick. </w:t>
      </w:r>
      <w:r w:rsidRPr="00334A0E">
        <w:rPr>
          <w:rFonts w:ascii="Times New Roman" w:eastAsia="Times New Roman" w:hAnsi="Times New Roman"/>
          <w:i/>
          <w:iCs/>
          <w:sz w:val="24"/>
          <w:szCs w:val="24"/>
        </w:rPr>
        <w:t xml:space="preserve">Experiencing Dehumanization: Cognitive and Emotional Effects of Everyday Dehumanization, </w:t>
      </w:r>
      <w:r w:rsidRPr="00334A0E">
        <w:rPr>
          <w:rFonts w:ascii="Times New Roman" w:eastAsia="Times New Roman" w:hAnsi="Times New Roman"/>
          <w:sz w:val="24"/>
          <w:szCs w:val="24"/>
        </w:rPr>
        <w:t>Australia: Psychology Press, 2011</w:t>
      </w:r>
    </w:p>
    <w:p w:rsidR="003A375F" w:rsidRPr="00AC632F" w:rsidRDefault="003A375F" w:rsidP="003A375F">
      <w:pPr>
        <w:jc w:val="both"/>
        <w:rPr>
          <w:rFonts w:asciiTheme="majorBidi" w:hAnsiTheme="majorBidi" w:cstheme="majorBidi"/>
          <w:sz w:val="24"/>
          <w:szCs w:val="24"/>
        </w:rPr>
      </w:pPr>
    </w:p>
    <w:p w:rsidR="003A375F" w:rsidRPr="00AC632F" w:rsidRDefault="003A375F" w:rsidP="003A375F">
      <w:pPr>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Baqir, Zainal Abidin. </w:t>
      </w:r>
      <w:r w:rsidRPr="00AC632F">
        <w:rPr>
          <w:rFonts w:asciiTheme="majorBidi" w:eastAsia="Times New Roman" w:hAnsiTheme="majorBidi" w:cstheme="majorBidi"/>
          <w:i/>
          <w:sz w:val="24"/>
          <w:szCs w:val="24"/>
        </w:rPr>
        <w:t>Integrasi Ilmu dan Agama Interpretasi dan Aksi,</w:t>
      </w:r>
      <w:r w:rsidRPr="00AC632F">
        <w:rPr>
          <w:rFonts w:asciiTheme="majorBidi" w:eastAsia="Times New Roman" w:hAnsiTheme="majorBidi" w:cstheme="majorBidi"/>
          <w:sz w:val="24"/>
          <w:szCs w:val="24"/>
        </w:rPr>
        <w:t xml:space="preserve"> Bandung: Mizan, 2005</w:t>
      </w:r>
      <w:r w:rsidRPr="00AC632F">
        <w:rPr>
          <w:rFonts w:asciiTheme="majorBidi" w:hAnsiTheme="majorBidi" w:cstheme="majorBidi"/>
          <w:sz w:val="24"/>
          <w:szCs w:val="24"/>
        </w:rPr>
        <w:t>.</w:t>
      </w:r>
    </w:p>
    <w:p w:rsidR="003A375F" w:rsidRDefault="003A375F" w:rsidP="003A375F">
      <w:pPr>
        <w:pStyle w:val="FootnoteText"/>
        <w:ind w:left="851" w:hanging="851"/>
        <w:jc w:val="both"/>
        <w:rPr>
          <w:rFonts w:asciiTheme="majorBidi" w:hAnsiTheme="majorBidi" w:cstheme="majorBidi"/>
          <w:sz w:val="24"/>
          <w:szCs w:val="24"/>
        </w:rPr>
      </w:pPr>
    </w:p>
    <w:p w:rsidR="003A375F" w:rsidRPr="00AC632F" w:rsidRDefault="003A375F" w:rsidP="003A375F">
      <w:pPr>
        <w:pStyle w:val="FootnoteText"/>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Indra, Hasbi. </w:t>
      </w:r>
      <w:r w:rsidRPr="00AC632F">
        <w:rPr>
          <w:rFonts w:asciiTheme="majorBidi" w:hAnsiTheme="majorBidi" w:cstheme="majorBidi"/>
          <w:i/>
          <w:iCs/>
          <w:sz w:val="24"/>
          <w:szCs w:val="24"/>
        </w:rPr>
        <w:t>Pendidikan Islam Melawan Globalisasi</w:t>
      </w:r>
      <w:r w:rsidRPr="00AC632F">
        <w:rPr>
          <w:rFonts w:asciiTheme="majorBidi" w:hAnsiTheme="majorBidi" w:cstheme="majorBidi"/>
          <w:sz w:val="24"/>
          <w:szCs w:val="24"/>
        </w:rPr>
        <w:t>, Jakarta: Ridamulia, 2005.</w:t>
      </w:r>
    </w:p>
    <w:p w:rsidR="003A375F" w:rsidRPr="00AC632F" w:rsidRDefault="003A375F" w:rsidP="003A375F">
      <w:pPr>
        <w:pStyle w:val="FootnoteText"/>
        <w:ind w:left="851" w:hanging="851"/>
        <w:jc w:val="both"/>
        <w:rPr>
          <w:rFonts w:asciiTheme="majorBidi" w:hAnsiTheme="majorBidi" w:cstheme="majorBidi"/>
          <w:sz w:val="24"/>
          <w:szCs w:val="24"/>
        </w:rPr>
      </w:pPr>
    </w:p>
    <w:p w:rsidR="003A375F" w:rsidRPr="00AC632F" w:rsidRDefault="003A375F" w:rsidP="003A375F">
      <w:pPr>
        <w:pStyle w:val="FootnoteText"/>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Koesoema, Doni. </w:t>
      </w:r>
      <w:r w:rsidRPr="00AC632F">
        <w:rPr>
          <w:rFonts w:asciiTheme="majorBidi" w:hAnsiTheme="majorBidi" w:cstheme="majorBidi"/>
          <w:i/>
          <w:iCs/>
          <w:sz w:val="24"/>
          <w:szCs w:val="24"/>
        </w:rPr>
        <w:t>Pendidikan Karakter Strategi Mendidik Anak di Zaman Global</w:t>
      </w:r>
      <w:r w:rsidRPr="00AC632F">
        <w:rPr>
          <w:rFonts w:asciiTheme="majorBidi" w:hAnsiTheme="majorBidi" w:cstheme="majorBidi"/>
          <w:sz w:val="24"/>
          <w:szCs w:val="24"/>
        </w:rPr>
        <w:t>,  Jakarta: PT Grasindo, 2007.</w:t>
      </w:r>
    </w:p>
    <w:p w:rsidR="003A375F" w:rsidRPr="00AC632F" w:rsidRDefault="003A375F" w:rsidP="003A375F">
      <w:pPr>
        <w:ind w:left="851" w:right="-46" w:hanging="851"/>
        <w:jc w:val="both"/>
        <w:rPr>
          <w:rFonts w:asciiTheme="majorBidi" w:eastAsia="Times New Roman" w:hAnsiTheme="majorBidi" w:cstheme="majorBidi"/>
          <w:sz w:val="24"/>
          <w:szCs w:val="24"/>
        </w:rPr>
      </w:pPr>
    </w:p>
    <w:p w:rsidR="003A375F" w:rsidRPr="00AC632F" w:rsidRDefault="003A375F" w:rsidP="003A375F">
      <w:pPr>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Rustiawan, Hafid. </w:t>
      </w:r>
      <w:r w:rsidRPr="00AC632F">
        <w:rPr>
          <w:rFonts w:asciiTheme="majorBidi" w:hAnsiTheme="majorBidi" w:cstheme="majorBidi"/>
          <w:i/>
          <w:iCs/>
          <w:sz w:val="24"/>
          <w:szCs w:val="24"/>
        </w:rPr>
        <w:t>Komersialisasi Pendidikan (Analisis Pembiayaan Pendidikan)</w:t>
      </w:r>
      <w:r w:rsidRPr="00AC632F">
        <w:rPr>
          <w:rFonts w:asciiTheme="majorBidi" w:hAnsiTheme="majorBidi" w:cstheme="majorBidi"/>
          <w:sz w:val="24"/>
          <w:szCs w:val="24"/>
        </w:rPr>
        <w:t>, Jurnal Keislaman dan Kemasyarakatan Kebudayaan, Vol. 16 No.1 Januari-Juni 2015.</w:t>
      </w:r>
    </w:p>
    <w:p w:rsidR="003A375F" w:rsidRPr="00AC632F" w:rsidRDefault="003A375F" w:rsidP="003A375F">
      <w:pPr>
        <w:ind w:right="-46"/>
        <w:jc w:val="both"/>
        <w:rPr>
          <w:rFonts w:asciiTheme="majorBidi" w:eastAsia="Times New Roman" w:hAnsiTheme="majorBidi" w:cstheme="majorBidi"/>
          <w:sz w:val="24"/>
          <w:szCs w:val="24"/>
        </w:rPr>
      </w:pPr>
    </w:p>
    <w:p w:rsidR="003A375F" w:rsidRPr="00AC632F" w:rsidRDefault="003A375F" w:rsidP="003A375F">
      <w:pPr>
        <w:ind w:left="851" w:right="-46" w:hanging="851"/>
        <w:jc w:val="both"/>
        <w:rPr>
          <w:rFonts w:asciiTheme="majorBidi" w:eastAsia="Times New Roman" w:hAnsiTheme="majorBidi" w:cstheme="majorBidi"/>
          <w:iCs/>
          <w:sz w:val="24"/>
          <w:szCs w:val="24"/>
        </w:rPr>
      </w:pPr>
      <w:r w:rsidRPr="00AC632F">
        <w:rPr>
          <w:rFonts w:asciiTheme="majorBidi" w:eastAsia="Times New Roman" w:hAnsiTheme="majorBidi" w:cstheme="majorBidi"/>
          <w:sz w:val="24"/>
          <w:szCs w:val="24"/>
        </w:rPr>
        <w:t xml:space="preserve">Syaeful Hadi, Bambang  dan Nurhayati,Iffah. </w:t>
      </w:r>
      <w:r w:rsidRPr="00AC632F">
        <w:rPr>
          <w:rFonts w:asciiTheme="majorBidi" w:hAnsiTheme="majorBidi" w:cstheme="majorBidi"/>
          <w:sz w:val="24"/>
          <w:szCs w:val="24"/>
        </w:rPr>
        <w:t xml:space="preserve"> </w:t>
      </w:r>
      <w:r w:rsidRPr="00AC632F">
        <w:rPr>
          <w:rFonts w:asciiTheme="majorBidi" w:hAnsiTheme="majorBidi" w:cstheme="majorBidi"/>
          <w:i/>
          <w:iCs/>
          <w:sz w:val="24"/>
          <w:szCs w:val="24"/>
        </w:rPr>
        <w:t>Hegemoni Budaya Industri dalam Pendidikan Kontemporer</w:t>
      </w:r>
      <w:r w:rsidRPr="00AC632F">
        <w:rPr>
          <w:rFonts w:asciiTheme="majorBidi" w:hAnsiTheme="majorBidi" w:cstheme="majorBidi"/>
          <w:sz w:val="24"/>
          <w:szCs w:val="24"/>
        </w:rPr>
        <w:t xml:space="preserve">, </w:t>
      </w:r>
      <w:r>
        <w:rPr>
          <w:rFonts w:asciiTheme="majorBidi" w:hAnsiTheme="majorBidi" w:cstheme="majorBidi"/>
          <w:sz w:val="24"/>
          <w:szCs w:val="24"/>
        </w:rPr>
        <w:t xml:space="preserve">UNY: </w:t>
      </w:r>
      <w:r w:rsidRPr="00AC632F">
        <w:rPr>
          <w:rFonts w:asciiTheme="majorBidi" w:hAnsiTheme="majorBidi" w:cstheme="majorBidi"/>
          <w:sz w:val="24"/>
          <w:szCs w:val="24"/>
        </w:rPr>
        <w:t xml:space="preserve">Jurnal </w:t>
      </w:r>
      <w:r>
        <w:rPr>
          <w:rFonts w:asciiTheme="majorBidi" w:hAnsiTheme="majorBidi" w:cstheme="majorBidi"/>
          <w:sz w:val="24"/>
          <w:szCs w:val="24"/>
        </w:rPr>
        <w:t xml:space="preserve">Ilmiah </w:t>
      </w:r>
      <w:r w:rsidRPr="00AC632F">
        <w:rPr>
          <w:rFonts w:asciiTheme="majorBidi" w:hAnsiTheme="majorBidi" w:cstheme="majorBidi"/>
          <w:sz w:val="24"/>
          <w:szCs w:val="24"/>
        </w:rPr>
        <w:t>Pendidikan,</w:t>
      </w:r>
      <w:r w:rsidRPr="00AC632F">
        <w:rPr>
          <w:rFonts w:asciiTheme="majorBidi" w:eastAsia="Arial" w:hAnsiTheme="majorBidi" w:cstheme="majorBidi"/>
          <w:i/>
          <w:sz w:val="24"/>
          <w:szCs w:val="24"/>
        </w:rPr>
        <w:t xml:space="preserve"> November 2002, Th. XXI, No.3</w:t>
      </w:r>
      <w:r w:rsidRPr="00AC632F">
        <w:rPr>
          <w:rFonts w:asciiTheme="majorBidi" w:eastAsia="Arial" w:hAnsiTheme="majorBidi" w:cstheme="majorBidi"/>
          <w:iCs/>
          <w:sz w:val="24"/>
          <w:szCs w:val="24"/>
        </w:rPr>
        <w:t>.</w:t>
      </w:r>
    </w:p>
    <w:p w:rsidR="003A375F" w:rsidRPr="00AC632F" w:rsidRDefault="003A375F" w:rsidP="003A375F">
      <w:pPr>
        <w:pStyle w:val="FootnoteText"/>
        <w:ind w:left="851" w:hanging="851"/>
        <w:jc w:val="both"/>
        <w:rPr>
          <w:rFonts w:asciiTheme="majorBidi" w:hAnsiTheme="majorBidi" w:cstheme="majorBidi"/>
          <w:sz w:val="24"/>
          <w:szCs w:val="24"/>
        </w:rPr>
      </w:pPr>
    </w:p>
    <w:p w:rsidR="003A375F" w:rsidRPr="00AC632F" w:rsidRDefault="003A375F" w:rsidP="003A375F">
      <w:pPr>
        <w:pStyle w:val="FootnoteText"/>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T.  Jacob. </w:t>
      </w:r>
      <w:r w:rsidRPr="00AC632F">
        <w:rPr>
          <w:rFonts w:asciiTheme="majorBidi" w:hAnsiTheme="majorBidi" w:cstheme="majorBidi"/>
          <w:i/>
          <w:iCs/>
          <w:sz w:val="24"/>
          <w:szCs w:val="24"/>
        </w:rPr>
        <w:t>Manusia, Ilmu dan Teknologi</w:t>
      </w:r>
      <w:r w:rsidRPr="00AC632F">
        <w:rPr>
          <w:rFonts w:asciiTheme="majorBidi" w:hAnsiTheme="majorBidi" w:cstheme="majorBidi"/>
          <w:sz w:val="24"/>
          <w:szCs w:val="24"/>
        </w:rPr>
        <w:t>, Yogyakarta: PT. Tiara Wacana, 1988.</w:t>
      </w:r>
    </w:p>
    <w:p w:rsidR="003A375F" w:rsidRPr="00AC632F" w:rsidRDefault="003A375F" w:rsidP="003A375F">
      <w:pPr>
        <w:ind w:left="851" w:hanging="851"/>
        <w:jc w:val="both"/>
        <w:rPr>
          <w:rFonts w:asciiTheme="majorBidi" w:hAnsiTheme="majorBidi" w:cstheme="majorBidi"/>
          <w:sz w:val="24"/>
          <w:szCs w:val="24"/>
        </w:rPr>
      </w:pPr>
    </w:p>
    <w:p w:rsidR="003A375F" w:rsidRPr="00AC632F" w:rsidRDefault="003A375F" w:rsidP="003A375F">
      <w:pPr>
        <w:pStyle w:val="FootnoteText"/>
        <w:ind w:left="851" w:hanging="851"/>
        <w:jc w:val="both"/>
        <w:rPr>
          <w:rFonts w:asciiTheme="majorBidi" w:hAnsiTheme="majorBidi" w:cstheme="majorBidi"/>
          <w:sz w:val="24"/>
          <w:szCs w:val="24"/>
        </w:rPr>
      </w:pPr>
      <w:r w:rsidRPr="00AC632F">
        <w:rPr>
          <w:rFonts w:asciiTheme="majorBidi" w:eastAsia="Times New Roman" w:hAnsiTheme="majorBidi" w:cstheme="majorBidi"/>
          <w:sz w:val="24"/>
          <w:szCs w:val="24"/>
        </w:rPr>
        <w:t xml:space="preserve">Oentoro, Johannes.  </w:t>
      </w:r>
      <w:r w:rsidRPr="00AC632F">
        <w:rPr>
          <w:rFonts w:asciiTheme="majorBidi" w:eastAsia="Times New Roman" w:hAnsiTheme="majorBidi" w:cstheme="majorBidi"/>
          <w:i/>
          <w:iCs/>
          <w:sz w:val="24"/>
          <w:szCs w:val="24"/>
        </w:rPr>
        <w:t>Industrialisasi atau Komersialisasi Pendidikan</w:t>
      </w:r>
      <w:r w:rsidRPr="00AC632F">
        <w:rPr>
          <w:rFonts w:asciiTheme="majorBidi" w:eastAsia="Times New Roman" w:hAnsiTheme="majorBidi" w:cstheme="majorBidi"/>
          <w:sz w:val="24"/>
          <w:szCs w:val="24"/>
        </w:rPr>
        <w:t>, Kompas, 6 September 2004.</w:t>
      </w:r>
      <w:r w:rsidRPr="00AC632F">
        <w:rPr>
          <w:rFonts w:asciiTheme="majorBidi" w:hAnsiTheme="majorBidi" w:cstheme="majorBidi"/>
          <w:sz w:val="24"/>
          <w:szCs w:val="24"/>
        </w:rPr>
        <w:t xml:space="preserve"> </w:t>
      </w:r>
    </w:p>
    <w:p w:rsidR="003A375F" w:rsidRPr="00AC632F" w:rsidRDefault="003A375F" w:rsidP="003A375F">
      <w:pPr>
        <w:pStyle w:val="FootnoteText"/>
        <w:ind w:left="851" w:hanging="851"/>
        <w:jc w:val="both"/>
        <w:rPr>
          <w:rFonts w:asciiTheme="majorBidi" w:hAnsiTheme="majorBidi" w:cstheme="majorBidi"/>
          <w:sz w:val="24"/>
          <w:szCs w:val="24"/>
        </w:rPr>
      </w:pPr>
    </w:p>
    <w:p w:rsidR="003A375F" w:rsidRPr="00AC632F" w:rsidRDefault="003A375F" w:rsidP="003A375F">
      <w:pPr>
        <w:pStyle w:val="FootnoteText"/>
        <w:ind w:left="851" w:hanging="851"/>
        <w:jc w:val="both"/>
        <w:rPr>
          <w:rFonts w:asciiTheme="majorBidi" w:hAnsiTheme="majorBidi" w:cstheme="majorBidi"/>
          <w:sz w:val="24"/>
          <w:szCs w:val="24"/>
        </w:rPr>
      </w:pPr>
      <w:r w:rsidRPr="00AC632F">
        <w:rPr>
          <w:rFonts w:asciiTheme="majorBidi" w:hAnsiTheme="majorBidi" w:cstheme="majorBidi"/>
          <w:sz w:val="24"/>
          <w:szCs w:val="24"/>
        </w:rPr>
        <w:t xml:space="preserve">Zuchdi, Darmiyati. </w:t>
      </w:r>
      <w:r w:rsidRPr="00AC632F">
        <w:rPr>
          <w:rFonts w:asciiTheme="majorBidi" w:hAnsiTheme="majorBidi" w:cstheme="majorBidi"/>
          <w:i/>
          <w:iCs/>
          <w:sz w:val="24"/>
          <w:szCs w:val="24"/>
        </w:rPr>
        <w:t>Humanisasi Pendidikan</w:t>
      </w:r>
      <w:r w:rsidRPr="00AC632F">
        <w:rPr>
          <w:rFonts w:asciiTheme="majorBidi" w:hAnsiTheme="majorBidi" w:cstheme="majorBidi"/>
          <w:sz w:val="24"/>
          <w:szCs w:val="24"/>
        </w:rPr>
        <w:t>, Jakarta: PT Bumi Aksara, 2009.</w:t>
      </w:r>
      <w:r w:rsidRPr="00AC632F">
        <w:rPr>
          <w:rFonts w:asciiTheme="majorBidi" w:hAnsiTheme="majorBidi" w:cstheme="majorBidi"/>
          <w:sz w:val="24"/>
          <w:szCs w:val="24"/>
        </w:rPr>
        <w:tab/>
      </w:r>
    </w:p>
    <w:p w:rsidR="003A375F" w:rsidRPr="00AC632F" w:rsidRDefault="003A375F" w:rsidP="003A375F">
      <w:pPr>
        <w:pStyle w:val="FootnoteText"/>
        <w:ind w:left="851" w:hanging="851"/>
        <w:jc w:val="both"/>
        <w:rPr>
          <w:rFonts w:asciiTheme="majorBidi" w:hAnsiTheme="majorBidi" w:cstheme="majorBidi"/>
          <w:sz w:val="24"/>
          <w:szCs w:val="24"/>
        </w:rPr>
      </w:pPr>
    </w:p>
    <w:p w:rsidR="003A375F" w:rsidRPr="00AC632F" w:rsidRDefault="00184315" w:rsidP="003A375F">
      <w:pPr>
        <w:pStyle w:val="FootnoteText"/>
        <w:ind w:left="851" w:hanging="851"/>
        <w:jc w:val="both"/>
        <w:rPr>
          <w:rFonts w:asciiTheme="majorBidi" w:hAnsiTheme="majorBidi" w:cstheme="majorBidi"/>
          <w:sz w:val="24"/>
          <w:szCs w:val="24"/>
        </w:rPr>
      </w:pPr>
      <w:hyperlink r:id="rId8" w:history="1">
        <w:r w:rsidR="003A375F" w:rsidRPr="00AC632F">
          <w:rPr>
            <w:rStyle w:val="Hyperlink"/>
            <w:rFonts w:asciiTheme="majorBidi" w:hAnsiTheme="majorBidi" w:cstheme="majorBidi"/>
            <w:sz w:val="24"/>
            <w:szCs w:val="24"/>
          </w:rPr>
          <w:t>http://www.dictio.id</w:t>
        </w:r>
      </w:hyperlink>
      <w:r w:rsidR="003A375F" w:rsidRPr="00AC632F">
        <w:rPr>
          <w:rFonts w:asciiTheme="majorBidi" w:hAnsiTheme="majorBidi" w:cstheme="majorBidi"/>
          <w:sz w:val="24"/>
          <w:szCs w:val="24"/>
        </w:rPr>
        <w:t xml:space="preserve">  diakses pada tanggal 11 Mei 2019, jam 13:08 WIB.</w:t>
      </w: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spacing w:line="360" w:lineRule="auto"/>
        <w:jc w:val="both"/>
        <w:rPr>
          <w:rFonts w:asciiTheme="majorBidi" w:hAnsiTheme="majorBidi" w:cstheme="majorBidi"/>
          <w:sz w:val="20"/>
          <w:szCs w:val="20"/>
        </w:rPr>
      </w:pPr>
    </w:p>
    <w:p w:rsidR="003A375F" w:rsidRDefault="003A375F" w:rsidP="003A375F">
      <w:pPr>
        <w:rPr>
          <w:rFonts w:asciiTheme="majorBidi" w:hAnsiTheme="majorBidi" w:cstheme="majorBidi"/>
          <w:b/>
          <w:bCs/>
          <w:sz w:val="24"/>
          <w:szCs w:val="24"/>
        </w:rPr>
      </w:pPr>
    </w:p>
    <w:sectPr w:rsidR="003A375F" w:rsidSect="0099685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E74" w:rsidRDefault="00C71E74" w:rsidP="003A375F">
      <w:r>
        <w:separator/>
      </w:r>
    </w:p>
  </w:endnote>
  <w:endnote w:type="continuationSeparator" w:id="1">
    <w:p w:rsidR="00C71E74" w:rsidRDefault="00C71E74" w:rsidP="003A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4206"/>
      <w:docPartObj>
        <w:docPartGallery w:val="Page Numbers (Bottom of Page)"/>
        <w:docPartUnique/>
      </w:docPartObj>
    </w:sdtPr>
    <w:sdtContent>
      <w:p w:rsidR="00776182" w:rsidRDefault="00776182">
        <w:pPr>
          <w:pStyle w:val="Footer"/>
          <w:jc w:val="right"/>
        </w:pPr>
        <w:fldSimple w:instr=" PAGE   \* MERGEFORMAT ">
          <w:r>
            <w:rPr>
              <w:noProof/>
            </w:rPr>
            <w:t>1</w:t>
          </w:r>
        </w:fldSimple>
      </w:p>
    </w:sdtContent>
  </w:sdt>
  <w:p w:rsidR="00630C86" w:rsidRDefault="00C71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E74" w:rsidRDefault="00C71E74" w:rsidP="003A375F">
      <w:r>
        <w:separator/>
      </w:r>
    </w:p>
  </w:footnote>
  <w:footnote w:type="continuationSeparator" w:id="1">
    <w:p w:rsidR="00C71E74" w:rsidRDefault="00C71E74" w:rsidP="003A375F">
      <w:r>
        <w:continuationSeparator/>
      </w:r>
    </w:p>
  </w:footnote>
  <w:footnote w:id="2">
    <w:p w:rsidR="003A375F" w:rsidRDefault="003A375F" w:rsidP="003A375F">
      <w:pPr>
        <w:pStyle w:val="FootnoteText"/>
        <w:ind w:firstLine="851"/>
        <w:jc w:val="both"/>
        <w:rPr>
          <w:rFonts w:asciiTheme="majorBidi" w:hAnsiTheme="majorBidi" w:cstheme="majorBidi"/>
        </w:rPr>
      </w:pPr>
      <w:r>
        <w:rPr>
          <w:rFonts w:asciiTheme="majorBidi" w:hAnsiTheme="majorBidi" w:cstheme="majorBidi"/>
        </w:rPr>
        <w:t xml:space="preserve">*) Mahasiswi S3 Konsenterasi: Studi Islam Pascasarjana UIN Sunan Kalijaga Yogyakarta, Semester 2 T.A. 2018/2019. Email: </w:t>
      </w:r>
      <w:hyperlink r:id="rId1" w:history="1">
        <w:r w:rsidRPr="00770BA2">
          <w:rPr>
            <w:rStyle w:val="Hyperlink"/>
            <w:rFonts w:asciiTheme="majorBidi" w:hAnsiTheme="majorBidi" w:cstheme="majorBidi"/>
          </w:rPr>
          <w:t>evadewi1975@yahoo.co.id</w:t>
        </w:r>
      </w:hyperlink>
      <w:r>
        <w:rPr>
          <w:rFonts w:asciiTheme="majorBidi" w:hAnsiTheme="majorBidi" w:cstheme="majorBidi"/>
        </w:rPr>
        <w:t>. No hp. 082180702675.</w:t>
      </w:r>
    </w:p>
    <w:p w:rsidR="003A375F" w:rsidRPr="009634DB" w:rsidRDefault="003A375F" w:rsidP="003A375F">
      <w:pPr>
        <w:pStyle w:val="FootnoteText"/>
        <w:ind w:firstLine="851"/>
        <w:jc w:val="both"/>
        <w:rPr>
          <w:rFonts w:asciiTheme="majorBidi" w:hAnsiTheme="majorBidi" w:cstheme="majorBidi"/>
        </w:rPr>
      </w:pPr>
      <w:r w:rsidRPr="00044278">
        <w:rPr>
          <w:rStyle w:val="FootnoteReference"/>
          <w:rFonts w:asciiTheme="majorBidi" w:hAnsiTheme="majorBidi" w:cstheme="majorBidi"/>
        </w:rPr>
        <w:footnoteRef/>
      </w:r>
      <w:r w:rsidRPr="009634DB">
        <w:rPr>
          <w:rFonts w:asciiTheme="majorBidi" w:hAnsiTheme="majorBidi" w:cstheme="majorBidi"/>
        </w:rPr>
        <w:t xml:space="preserve"> Irwan Abdullah, </w:t>
      </w:r>
      <w:r w:rsidRPr="009634DB">
        <w:rPr>
          <w:rFonts w:asciiTheme="majorBidi" w:hAnsiTheme="majorBidi" w:cstheme="majorBidi"/>
          <w:i/>
          <w:iCs/>
        </w:rPr>
        <w:t>Konstruksi dan Reproduksi Kebudayaan</w:t>
      </w:r>
      <w:r w:rsidRPr="009634DB">
        <w:rPr>
          <w:rFonts w:asciiTheme="majorBidi" w:hAnsiTheme="majorBidi" w:cstheme="majorBidi"/>
        </w:rPr>
        <w:t>, (Yogyakarta: Pustaka Pelajar, 2010), 165.</w:t>
      </w:r>
    </w:p>
  </w:footnote>
  <w:footnote w:id="3">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 xml:space="preserve">Dehumanisasi atau </w:t>
      </w:r>
      <w:r w:rsidRPr="009634DB">
        <w:rPr>
          <w:rFonts w:asciiTheme="majorBidi" w:hAnsiTheme="majorBidi" w:cstheme="majorBidi"/>
          <w:i/>
          <w:iCs/>
        </w:rPr>
        <w:t>dehumanization</w:t>
      </w:r>
      <w:r w:rsidRPr="009634DB">
        <w:rPr>
          <w:rFonts w:asciiTheme="majorBidi" w:hAnsiTheme="majorBidi" w:cstheme="majorBidi"/>
        </w:rPr>
        <w:t xml:space="preserve"> adalah kemerosotan tata nilai. Kehilangan kepekaan kepada nilai-nilai luhur, seperti kebenaran, kebaikan, keindahan (estetik) dan kesucian. Mereka hanya peka dan menghargai nilai-nilai dasar, seperti materi (pemilikan kekayaan),hedonisme (kenikmatan jasmani), dan gengsi (prestise). Lihat: </w:t>
      </w:r>
      <w:hyperlink r:id="rId2" w:history="1">
        <w:r w:rsidRPr="009634DB">
          <w:rPr>
            <w:rStyle w:val="Hyperlink"/>
            <w:rFonts w:asciiTheme="majorBidi" w:hAnsiTheme="majorBidi" w:cstheme="majorBidi"/>
          </w:rPr>
          <w:t>http://www.dictio.id</w:t>
        </w:r>
      </w:hyperlink>
      <w:r w:rsidRPr="009634DB">
        <w:rPr>
          <w:rFonts w:asciiTheme="majorBidi" w:hAnsiTheme="majorBidi" w:cstheme="majorBidi"/>
        </w:rPr>
        <w:t xml:space="preserve">  diakses pada tanggal 11 Mei 2019, jam 13:08 WIB.</w:t>
      </w:r>
    </w:p>
  </w:footnote>
  <w:footnote w:id="4">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 xml:space="preserve">Irwan Abdullah, </w:t>
      </w:r>
      <w:r w:rsidRPr="009634DB">
        <w:rPr>
          <w:rFonts w:asciiTheme="majorBidi" w:hAnsiTheme="majorBidi" w:cstheme="majorBidi"/>
          <w:i/>
          <w:iCs/>
        </w:rPr>
        <w:t>Konstruksi dan Reproduksi Kebudayaan</w:t>
      </w:r>
      <w:r w:rsidRPr="009634DB">
        <w:rPr>
          <w:rFonts w:asciiTheme="majorBidi" w:hAnsiTheme="majorBidi" w:cstheme="majorBidi"/>
        </w:rPr>
        <w:t xml:space="preserve">, (Yogyakarta: Pustaka Pelajar, 2010), 20. </w:t>
      </w:r>
    </w:p>
  </w:footnote>
  <w:footnote w:id="5">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w:t>
      </w:r>
      <w:r w:rsidRPr="003C6B6E">
        <w:rPr>
          <w:rFonts w:asciiTheme="majorBidi" w:hAnsiTheme="majorBidi" w:cstheme="majorBidi"/>
          <w:i/>
          <w:iCs/>
        </w:rPr>
        <w:t>Ibid</w:t>
      </w:r>
      <w:r w:rsidRPr="009634DB">
        <w:rPr>
          <w:rFonts w:asciiTheme="majorBidi" w:hAnsiTheme="majorBidi" w:cstheme="majorBidi"/>
        </w:rPr>
        <w:t>., 39.</w:t>
      </w:r>
    </w:p>
  </w:footnote>
  <w:footnote w:id="6">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w:t>
      </w:r>
      <w:r w:rsidRPr="009634DB">
        <w:rPr>
          <w:rFonts w:asciiTheme="majorBidi" w:hAnsiTheme="majorBidi" w:cstheme="majorBidi"/>
          <w:i/>
          <w:iCs/>
        </w:rPr>
        <w:t>Ibid</w:t>
      </w:r>
      <w:r w:rsidRPr="009634DB">
        <w:rPr>
          <w:rFonts w:asciiTheme="majorBidi" w:hAnsiTheme="majorBidi" w:cstheme="majorBidi"/>
        </w:rPr>
        <w:t>., 168.</w:t>
      </w:r>
    </w:p>
  </w:footnote>
  <w:footnote w:id="7">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Hasbi Indra, </w:t>
      </w:r>
      <w:r w:rsidRPr="009634DB">
        <w:rPr>
          <w:rFonts w:asciiTheme="majorBidi" w:hAnsiTheme="majorBidi" w:cstheme="majorBidi"/>
          <w:i/>
          <w:iCs/>
        </w:rPr>
        <w:t>Pendidikan Islam Melawan Globalisasi</w:t>
      </w:r>
      <w:r w:rsidRPr="009634DB">
        <w:rPr>
          <w:rFonts w:asciiTheme="majorBidi" w:hAnsiTheme="majorBidi" w:cstheme="majorBidi"/>
        </w:rPr>
        <w:t>, (Jakarta: Ridamulia, 2005), 189.</w:t>
      </w:r>
    </w:p>
  </w:footnote>
  <w:footnote w:id="8">
    <w:p w:rsidR="003A375F" w:rsidRDefault="003A375F" w:rsidP="003A375F">
      <w:pPr>
        <w:pStyle w:val="FootnoteText"/>
        <w:ind w:firstLine="851"/>
      </w:pPr>
      <w:r>
        <w:rPr>
          <w:rStyle w:val="FootnoteReference"/>
        </w:rPr>
        <w:footnoteRef/>
      </w:r>
      <w:r>
        <w:t xml:space="preserve"> UU No.20 tahun 2003.</w:t>
      </w:r>
    </w:p>
  </w:footnote>
  <w:footnote w:id="9">
    <w:p w:rsidR="003A375F" w:rsidRPr="00CA469C" w:rsidRDefault="003A375F" w:rsidP="003A375F">
      <w:pPr>
        <w:pStyle w:val="FootnoteText"/>
        <w:ind w:firstLine="851"/>
        <w:rPr>
          <w:rFonts w:asciiTheme="majorBidi" w:hAnsiTheme="majorBidi" w:cstheme="majorBidi"/>
        </w:rPr>
      </w:pPr>
      <w:r w:rsidRPr="00CA469C">
        <w:rPr>
          <w:rStyle w:val="FootnoteReference"/>
          <w:rFonts w:asciiTheme="majorBidi" w:hAnsiTheme="majorBidi" w:cstheme="majorBidi"/>
        </w:rPr>
        <w:footnoteRef/>
      </w:r>
      <w:r w:rsidRPr="00CA469C">
        <w:rPr>
          <w:rFonts w:asciiTheme="majorBidi" w:hAnsiTheme="majorBidi" w:cstheme="majorBidi"/>
        </w:rPr>
        <w:t xml:space="preserve"> Michael W. Apple, Jane Kenway and Michael Singh</w:t>
      </w:r>
      <w:r w:rsidRPr="00CA469C">
        <w:rPr>
          <w:rFonts w:asciiTheme="majorBidi" w:hAnsiTheme="majorBidi" w:cstheme="majorBidi"/>
          <w:i/>
          <w:iCs/>
        </w:rPr>
        <w:t>, Globalizing Education: Policies, Pedagogies &amp; Politics</w:t>
      </w:r>
      <w:r w:rsidRPr="00CA469C">
        <w:rPr>
          <w:rFonts w:asciiTheme="majorBidi" w:hAnsiTheme="majorBidi" w:cstheme="majorBidi"/>
        </w:rPr>
        <w:t>, (New York: Peter Lang, 2005), 14.</w:t>
      </w:r>
    </w:p>
  </w:footnote>
  <w:footnote w:id="10">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Doni Koesoema, </w:t>
      </w:r>
      <w:r w:rsidRPr="009634DB">
        <w:rPr>
          <w:rFonts w:asciiTheme="majorBidi" w:hAnsiTheme="majorBidi" w:cstheme="majorBidi"/>
          <w:i/>
          <w:iCs/>
        </w:rPr>
        <w:t>Pendidikan Karakter Strategi Mendidik Anak di Zaman Global</w:t>
      </w:r>
      <w:r w:rsidRPr="009634DB">
        <w:rPr>
          <w:rFonts w:asciiTheme="majorBidi" w:hAnsiTheme="majorBidi" w:cstheme="majorBidi"/>
        </w:rPr>
        <w:t>, (Jakarta: PT Grasindo, 2007), 224.</w:t>
      </w:r>
    </w:p>
  </w:footnote>
  <w:footnote w:id="11">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i/>
          <w:iCs/>
        </w:rPr>
        <w:footnoteRef/>
      </w:r>
      <w:r w:rsidRPr="009634DB">
        <w:rPr>
          <w:rFonts w:asciiTheme="majorBidi" w:hAnsiTheme="majorBidi" w:cstheme="majorBidi"/>
          <w:i/>
          <w:iCs/>
        </w:rPr>
        <w:t xml:space="preserve"> Ibid</w:t>
      </w:r>
      <w:r w:rsidRPr="009634DB">
        <w:rPr>
          <w:rFonts w:asciiTheme="majorBidi" w:hAnsiTheme="majorBidi" w:cstheme="majorBidi"/>
        </w:rPr>
        <w:t>., 114.</w:t>
      </w:r>
    </w:p>
  </w:footnote>
  <w:footnote w:id="12">
    <w:p w:rsidR="003A375F" w:rsidRPr="006D0E1C" w:rsidRDefault="003A375F" w:rsidP="003A375F">
      <w:pPr>
        <w:pStyle w:val="FootnoteText"/>
        <w:ind w:firstLine="851"/>
        <w:jc w:val="both"/>
        <w:rPr>
          <w:rFonts w:asciiTheme="majorBidi" w:hAnsiTheme="majorBidi" w:cstheme="majorBidi"/>
        </w:rPr>
      </w:pPr>
      <w:r w:rsidRPr="006D0E1C">
        <w:rPr>
          <w:rStyle w:val="FootnoteReference"/>
          <w:rFonts w:asciiTheme="majorBidi" w:hAnsiTheme="majorBidi" w:cstheme="majorBidi"/>
        </w:rPr>
        <w:footnoteRef/>
      </w:r>
      <w:r w:rsidRPr="006D0E1C">
        <w:rPr>
          <w:rFonts w:asciiTheme="majorBidi" w:hAnsiTheme="majorBidi" w:cstheme="majorBidi"/>
        </w:rPr>
        <w:t xml:space="preserve"> </w:t>
      </w:r>
      <w:r>
        <w:rPr>
          <w:rFonts w:asciiTheme="majorBidi" w:hAnsiTheme="majorBidi" w:cstheme="majorBidi"/>
        </w:rPr>
        <w:t xml:space="preserve">M.A.W. </w:t>
      </w:r>
      <w:r w:rsidRPr="006D0E1C">
        <w:rPr>
          <w:rFonts w:asciiTheme="majorBidi" w:eastAsia="Times New Roman" w:hAnsiTheme="majorBidi" w:cstheme="majorBidi"/>
        </w:rPr>
        <w:t xml:space="preserve">Brouweir, </w:t>
      </w:r>
      <w:r w:rsidRPr="00C77711">
        <w:rPr>
          <w:rFonts w:asciiTheme="majorBidi" w:eastAsia="Times New Roman" w:hAnsiTheme="majorBidi" w:cstheme="majorBidi"/>
          <w:i/>
          <w:iCs/>
        </w:rPr>
        <w:t>Psikologi Fenomenologis</w:t>
      </w:r>
      <w:r w:rsidRPr="006D0E1C">
        <w:rPr>
          <w:rFonts w:asciiTheme="majorBidi" w:eastAsia="Times New Roman" w:hAnsiTheme="majorBidi" w:cstheme="majorBidi"/>
        </w:rPr>
        <w:t xml:space="preserve">, </w:t>
      </w:r>
      <w:r>
        <w:rPr>
          <w:rFonts w:asciiTheme="majorBidi" w:eastAsia="Times New Roman" w:hAnsiTheme="majorBidi" w:cstheme="majorBidi"/>
        </w:rPr>
        <w:t>(Jakarta: PT Gramedia, 1984), 3-5.</w:t>
      </w:r>
    </w:p>
  </w:footnote>
  <w:footnote w:id="13">
    <w:p w:rsidR="003A375F" w:rsidRDefault="003A375F" w:rsidP="003A375F">
      <w:pPr>
        <w:pStyle w:val="FootnoteText"/>
        <w:ind w:firstLine="851"/>
      </w:pPr>
      <w:r>
        <w:rPr>
          <w:rStyle w:val="FootnoteReference"/>
        </w:rPr>
        <w:footnoteRef/>
      </w:r>
      <w:r>
        <w:t xml:space="preserve"> </w:t>
      </w:r>
      <w:r w:rsidRPr="009634DB">
        <w:rPr>
          <w:rFonts w:asciiTheme="majorBidi" w:hAnsiTheme="majorBidi" w:cstheme="majorBidi"/>
        </w:rPr>
        <w:t xml:space="preserve">T. Jacob, </w:t>
      </w:r>
      <w:r w:rsidRPr="00114154">
        <w:rPr>
          <w:rFonts w:asciiTheme="majorBidi" w:hAnsiTheme="majorBidi" w:cstheme="majorBidi"/>
          <w:i/>
          <w:iCs/>
        </w:rPr>
        <w:t>Manusia, Ilmu dan Teknologi</w:t>
      </w:r>
      <w:r w:rsidRPr="009634DB">
        <w:rPr>
          <w:rFonts w:asciiTheme="majorBidi" w:hAnsiTheme="majorBidi" w:cstheme="majorBidi"/>
        </w:rPr>
        <w:t>, (Yogyakar</w:t>
      </w:r>
      <w:r>
        <w:rPr>
          <w:rFonts w:asciiTheme="majorBidi" w:hAnsiTheme="majorBidi" w:cstheme="majorBidi"/>
        </w:rPr>
        <w:t>ta: PT. Tiara Wacana, 1988), 71.</w:t>
      </w:r>
    </w:p>
  </w:footnote>
  <w:footnote w:id="14">
    <w:p w:rsidR="003A375F" w:rsidRDefault="003A375F" w:rsidP="003A375F">
      <w:pPr>
        <w:pStyle w:val="FootnoteText"/>
        <w:ind w:firstLine="851"/>
      </w:pPr>
      <w:r>
        <w:rPr>
          <w:rStyle w:val="FootnoteReference"/>
        </w:rPr>
        <w:footnoteRef/>
      </w:r>
      <w:r>
        <w:t xml:space="preserve"> </w:t>
      </w:r>
      <w:hyperlink r:id="rId3" w:history="1">
        <w:r w:rsidRPr="009634DB">
          <w:rPr>
            <w:rStyle w:val="Hyperlink"/>
            <w:rFonts w:asciiTheme="majorBidi" w:hAnsiTheme="majorBidi" w:cstheme="majorBidi"/>
          </w:rPr>
          <w:t>http://www.dictio.id</w:t>
        </w:r>
      </w:hyperlink>
      <w:r w:rsidRPr="009634DB">
        <w:rPr>
          <w:rFonts w:asciiTheme="majorBidi" w:hAnsiTheme="majorBidi" w:cstheme="majorBidi"/>
        </w:rPr>
        <w:t xml:space="preserve">  diakses pada tanggal 11 Mei 2019, jam 13:08 WIB.</w:t>
      </w:r>
    </w:p>
  </w:footnote>
  <w:footnote w:id="15">
    <w:p w:rsidR="003A375F" w:rsidRPr="00334A0E" w:rsidRDefault="003A375F" w:rsidP="003A375F">
      <w:pPr>
        <w:spacing w:line="0" w:lineRule="atLeast"/>
        <w:ind w:right="20" w:firstLine="851"/>
        <w:jc w:val="both"/>
        <w:rPr>
          <w:rFonts w:ascii="Times New Roman" w:eastAsia="Times New Roman" w:hAnsi="Times New Roman"/>
          <w:sz w:val="36"/>
        </w:rPr>
      </w:pPr>
      <w:r>
        <w:rPr>
          <w:rStyle w:val="FootnoteReference"/>
        </w:rPr>
        <w:footnoteRef/>
      </w:r>
      <w:r>
        <w:rPr>
          <w:rFonts w:ascii="Times New Roman" w:eastAsia="Times New Roman" w:hAnsi="Times New Roman"/>
          <w:sz w:val="36"/>
        </w:rPr>
        <w:t xml:space="preserve"> </w:t>
      </w:r>
      <w:r w:rsidRPr="00EB6273">
        <w:rPr>
          <w:rFonts w:ascii="Times New Roman" w:eastAsia="Times New Roman" w:hAnsi="Times New Roman"/>
          <w:sz w:val="20"/>
          <w:szCs w:val="20"/>
        </w:rPr>
        <w:t>Brock Bastian</w:t>
      </w:r>
      <w:r>
        <w:rPr>
          <w:rFonts w:ascii="Times New Roman" w:eastAsia="Times New Roman" w:hAnsi="Times New Roman"/>
          <w:sz w:val="20"/>
          <w:szCs w:val="20"/>
        </w:rPr>
        <w:t xml:space="preserve"> dan </w:t>
      </w:r>
      <w:r w:rsidRPr="00EB6273">
        <w:rPr>
          <w:rFonts w:ascii="Times New Roman" w:eastAsia="Times New Roman" w:hAnsi="Times New Roman"/>
          <w:sz w:val="20"/>
          <w:szCs w:val="20"/>
        </w:rPr>
        <w:t>Nick Haslam</w:t>
      </w:r>
      <w:r>
        <w:rPr>
          <w:rFonts w:ascii="Times New Roman" w:eastAsia="Times New Roman" w:hAnsi="Times New Roman"/>
          <w:sz w:val="24"/>
        </w:rPr>
        <w:t xml:space="preserve">, </w:t>
      </w:r>
      <w:r w:rsidRPr="00EB6273">
        <w:rPr>
          <w:rFonts w:ascii="Times New Roman" w:eastAsia="Times New Roman" w:hAnsi="Times New Roman"/>
          <w:i/>
          <w:iCs/>
          <w:sz w:val="20"/>
          <w:szCs w:val="20"/>
        </w:rPr>
        <w:t>Experiencing Dehumanization: Cognitive and Emotional Effects of Everyday Dehumanization</w:t>
      </w:r>
      <w:r>
        <w:rPr>
          <w:rFonts w:ascii="Times New Roman" w:eastAsia="Times New Roman" w:hAnsi="Times New Roman"/>
          <w:i/>
          <w:iCs/>
          <w:sz w:val="20"/>
          <w:szCs w:val="20"/>
        </w:rPr>
        <w:t xml:space="preserve">, </w:t>
      </w:r>
      <w:r>
        <w:rPr>
          <w:rFonts w:ascii="Times New Roman" w:eastAsia="Times New Roman" w:hAnsi="Times New Roman"/>
          <w:sz w:val="20"/>
          <w:szCs w:val="20"/>
        </w:rPr>
        <w:t>(Australia: Psychology Press, 2011), 295.</w:t>
      </w:r>
    </w:p>
  </w:footnote>
  <w:footnote w:id="16">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Hasbi Indra,</w:t>
      </w:r>
      <w:r w:rsidRPr="008E4A79">
        <w:rPr>
          <w:rFonts w:asciiTheme="majorBidi" w:hAnsiTheme="majorBidi" w:cstheme="majorBidi"/>
          <w:i/>
          <w:iCs/>
        </w:rPr>
        <w:t xml:space="preserve"> </w:t>
      </w:r>
      <w:r w:rsidRPr="009634DB">
        <w:rPr>
          <w:rFonts w:asciiTheme="majorBidi" w:hAnsiTheme="majorBidi" w:cstheme="majorBidi"/>
          <w:i/>
          <w:iCs/>
        </w:rPr>
        <w:t>Pendidikan Islam Melawan Globalisasi</w:t>
      </w:r>
      <w:r w:rsidRPr="009634DB">
        <w:rPr>
          <w:rFonts w:asciiTheme="majorBidi" w:hAnsiTheme="majorBidi" w:cstheme="majorBidi"/>
        </w:rPr>
        <w:t>, (Jakarta: Ridamulia, 2005),59.</w:t>
      </w:r>
    </w:p>
  </w:footnote>
  <w:footnote w:id="17">
    <w:p w:rsidR="003A375F" w:rsidRPr="009634DB" w:rsidRDefault="003A375F" w:rsidP="003A375F">
      <w:pPr>
        <w:spacing w:line="0" w:lineRule="atLeast"/>
        <w:ind w:right="-46" w:firstLine="851"/>
        <w:jc w:val="both"/>
        <w:rPr>
          <w:rFonts w:asciiTheme="majorBidi" w:eastAsia="Times New Roman" w:hAnsiTheme="majorBidi" w:cstheme="majorBidi"/>
          <w:iCs/>
          <w:sz w:val="20"/>
          <w:szCs w:val="20"/>
        </w:rPr>
      </w:pPr>
      <w:r w:rsidRPr="009634DB">
        <w:rPr>
          <w:rStyle w:val="FootnoteReference"/>
          <w:rFonts w:asciiTheme="majorBidi" w:hAnsiTheme="majorBidi" w:cstheme="majorBidi"/>
          <w:sz w:val="20"/>
          <w:szCs w:val="20"/>
        </w:rPr>
        <w:footnoteRef/>
      </w:r>
      <w:r>
        <w:rPr>
          <w:rFonts w:asciiTheme="majorBidi" w:eastAsia="Times New Roman" w:hAnsiTheme="majorBidi" w:cstheme="majorBidi"/>
          <w:sz w:val="20"/>
          <w:szCs w:val="20"/>
        </w:rPr>
        <w:t xml:space="preserve"> </w:t>
      </w:r>
      <w:r w:rsidRPr="009634DB">
        <w:rPr>
          <w:rFonts w:asciiTheme="majorBidi" w:eastAsia="Times New Roman" w:hAnsiTheme="majorBidi" w:cstheme="majorBidi"/>
          <w:sz w:val="20"/>
          <w:szCs w:val="20"/>
        </w:rPr>
        <w:t>Bambang Syaeful Hadi dan Iffah Nurhayati,</w:t>
      </w:r>
      <w:r w:rsidRPr="009634DB">
        <w:rPr>
          <w:rFonts w:asciiTheme="majorBidi" w:hAnsiTheme="majorBidi" w:cstheme="majorBidi"/>
          <w:sz w:val="20"/>
          <w:szCs w:val="20"/>
        </w:rPr>
        <w:t xml:space="preserve"> </w:t>
      </w:r>
      <w:r w:rsidRPr="009634DB">
        <w:rPr>
          <w:rFonts w:asciiTheme="majorBidi" w:hAnsiTheme="majorBidi" w:cstheme="majorBidi"/>
          <w:i/>
          <w:iCs/>
          <w:sz w:val="20"/>
          <w:szCs w:val="20"/>
        </w:rPr>
        <w:t>Hegemoni Budaya Industri dalam Pendidikan Kontemporer</w:t>
      </w:r>
      <w:r w:rsidRPr="009634DB">
        <w:rPr>
          <w:rFonts w:asciiTheme="majorBidi" w:hAnsiTheme="majorBidi" w:cstheme="majorBidi"/>
          <w:sz w:val="20"/>
          <w:szCs w:val="20"/>
        </w:rPr>
        <w:t>,(</w:t>
      </w:r>
      <w:r>
        <w:rPr>
          <w:rFonts w:asciiTheme="majorBidi" w:hAnsiTheme="majorBidi" w:cstheme="majorBidi"/>
          <w:sz w:val="20"/>
          <w:szCs w:val="20"/>
        </w:rPr>
        <w:t xml:space="preserve">UNY: </w:t>
      </w:r>
      <w:r w:rsidRPr="009634DB">
        <w:rPr>
          <w:rFonts w:asciiTheme="majorBidi" w:hAnsiTheme="majorBidi" w:cstheme="majorBidi"/>
          <w:sz w:val="20"/>
          <w:szCs w:val="20"/>
        </w:rPr>
        <w:t xml:space="preserve">Jurnal </w:t>
      </w:r>
      <w:r>
        <w:rPr>
          <w:rFonts w:asciiTheme="majorBidi" w:hAnsiTheme="majorBidi" w:cstheme="majorBidi"/>
          <w:sz w:val="20"/>
          <w:szCs w:val="20"/>
        </w:rPr>
        <w:t xml:space="preserve">Ilmiah </w:t>
      </w:r>
      <w:r w:rsidRPr="009634DB">
        <w:rPr>
          <w:rFonts w:asciiTheme="majorBidi" w:hAnsiTheme="majorBidi" w:cstheme="majorBidi"/>
          <w:sz w:val="20"/>
          <w:szCs w:val="20"/>
        </w:rPr>
        <w:t>Pen</w:t>
      </w:r>
      <w:r>
        <w:rPr>
          <w:rFonts w:asciiTheme="majorBidi" w:hAnsiTheme="majorBidi" w:cstheme="majorBidi"/>
          <w:sz w:val="20"/>
          <w:szCs w:val="20"/>
        </w:rPr>
        <w:t>d</w:t>
      </w:r>
      <w:r w:rsidRPr="009634DB">
        <w:rPr>
          <w:rFonts w:asciiTheme="majorBidi" w:hAnsiTheme="majorBidi" w:cstheme="majorBidi"/>
          <w:sz w:val="20"/>
          <w:szCs w:val="20"/>
        </w:rPr>
        <w:t>idikan,</w:t>
      </w:r>
      <w:r w:rsidRPr="009634DB">
        <w:rPr>
          <w:rFonts w:asciiTheme="majorBidi" w:eastAsia="Arial" w:hAnsiTheme="majorBidi" w:cstheme="majorBidi"/>
          <w:i/>
          <w:sz w:val="20"/>
          <w:szCs w:val="20"/>
        </w:rPr>
        <w:t xml:space="preserve"> November 2002, Th. XXI, No.3</w:t>
      </w:r>
      <w:r w:rsidRPr="009634DB">
        <w:rPr>
          <w:rFonts w:asciiTheme="majorBidi" w:eastAsia="Arial" w:hAnsiTheme="majorBidi" w:cstheme="majorBidi"/>
          <w:iCs/>
          <w:sz w:val="20"/>
          <w:szCs w:val="20"/>
        </w:rPr>
        <w:t>), 279-280.</w:t>
      </w:r>
    </w:p>
  </w:footnote>
  <w:footnote w:id="18">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Hasbi Indra</w:t>
      </w:r>
      <w:r w:rsidRPr="008E4A79">
        <w:rPr>
          <w:rFonts w:asciiTheme="majorBidi" w:hAnsiTheme="majorBidi" w:cstheme="majorBidi"/>
          <w:i/>
          <w:iCs/>
        </w:rPr>
        <w:t xml:space="preserve"> </w:t>
      </w:r>
      <w:r w:rsidRPr="009634DB">
        <w:rPr>
          <w:rFonts w:asciiTheme="majorBidi" w:hAnsiTheme="majorBidi" w:cstheme="majorBidi"/>
          <w:i/>
          <w:iCs/>
        </w:rPr>
        <w:t>Pendidikan Islam Melawan Globalisasi</w:t>
      </w:r>
      <w:r w:rsidRPr="009634DB">
        <w:rPr>
          <w:rFonts w:asciiTheme="majorBidi" w:hAnsiTheme="majorBidi" w:cstheme="majorBidi"/>
        </w:rPr>
        <w:t>, (Jakarta: Ridamulia, 2005)</w:t>
      </w:r>
      <w:r>
        <w:rPr>
          <w:rFonts w:asciiTheme="majorBidi" w:hAnsiTheme="majorBidi" w:cstheme="majorBidi"/>
        </w:rPr>
        <w:t xml:space="preserve">, </w:t>
      </w:r>
      <w:r w:rsidRPr="009634DB">
        <w:rPr>
          <w:rFonts w:asciiTheme="majorBidi" w:hAnsiTheme="majorBidi" w:cstheme="majorBidi"/>
        </w:rPr>
        <w:t>62-63.</w:t>
      </w:r>
    </w:p>
  </w:footnote>
  <w:footnote w:id="19">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T. Jacob, </w:t>
      </w:r>
      <w:r w:rsidRPr="00114154">
        <w:rPr>
          <w:rFonts w:asciiTheme="majorBidi" w:hAnsiTheme="majorBidi" w:cstheme="majorBidi"/>
          <w:i/>
          <w:iCs/>
        </w:rPr>
        <w:t>Manusia, Ilmu dan Teknologi</w:t>
      </w:r>
      <w:r w:rsidRPr="009634DB">
        <w:rPr>
          <w:rFonts w:asciiTheme="majorBidi" w:hAnsiTheme="majorBidi" w:cstheme="majorBidi"/>
        </w:rPr>
        <w:t>, (Yogyakarta: PT. Tiara Wacana, 1988), 17.</w:t>
      </w:r>
    </w:p>
  </w:footnote>
  <w:footnote w:id="20">
    <w:p w:rsidR="003A375F" w:rsidRPr="009634DB" w:rsidRDefault="003A375F" w:rsidP="003A375F">
      <w:pPr>
        <w:spacing w:line="230" w:lineRule="auto"/>
        <w:ind w:firstLine="851"/>
        <w:jc w:val="both"/>
        <w:rPr>
          <w:rFonts w:asciiTheme="majorBidi" w:hAnsiTheme="majorBidi" w:cstheme="majorBidi"/>
          <w:sz w:val="20"/>
          <w:szCs w:val="20"/>
        </w:rPr>
      </w:pPr>
      <w:r w:rsidRPr="009634DB">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9634DB">
        <w:rPr>
          <w:rFonts w:asciiTheme="majorBidi" w:hAnsiTheme="majorBidi" w:cstheme="majorBidi"/>
          <w:sz w:val="20"/>
          <w:szCs w:val="20"/>
        </w:rPr>
        <w:t>K</w:t>
      </w:r>
      <w:r w:rsidRPr="009634DB">
        <w:rPr>
          <w:rFonts w:asciiTheme="majorBidi" w:eastAsia="Times New Roman" w:hAnsiTheme="majorBidi" w:cstheme="majorBidi"/>
          <w:sz w:val="20"/>
          <w:szCs w:val="20"/>
        </w:rPr>
        <w:t>omersialisasi berasal dari komersial adalah berhubungan dengan perniagaan/perdagangan, atau sesuatu untuk diperjualbelikan, atau sesuatu yang bernilai niaga tinggi, y</w:t>
      </w:r>
      <w:r>
        <w:rPr>
          <w:rFonts w:asciiTheme="majorBidi" w:eastAsia="Times New Roman" w:hAnsiTheme="majorBidi" w:cstheme="majorBidi"/>
          <w:sz w:val="20"/>
          <w:szCs w:val="20"/>
        </w:rPr>
        <w:t xml:space="preserve">ang terkadang mengorbankan </w:t>
      </w:r>
      <w:r w:rsidRPr="009634DB">
        <w:rPr>
          <w:rFonts w:asciiTheme="majorBidi" w:eastAsia="Times New Roman" w:hAnsiTheme="majorBidi" w:cstheme="majorBidi"/>
          <w:sz w:val="20"/>
          <w:szCs w:val="20"/>
        </w:rPr>
        <w:t>nila</w:t>
      </w:r>
      <w:r>
        <w:rPr>
          <w:rFonts w:asciiTheme="majorBidi" w:eastAsia="Times New Roman" w:hAnsiTheme="majorBidi" w:cstheme="majorBidi"/>
          <w:sz w:val="20"/>
          <w:szCs w:val="20"/>
        </w:rPr>
        <w:t>i sosial, budaya dan sebagainya</w:t>
      </w:r>
      <w:r w:rsidRPr="009634DB">
        <w:rPr>
          <w:rFonts w:asciiTheme="majorBidi" w:eastAsia="Times New Roman" w:hAnsiTheme="majorBidi" w:cstheme="majorBidi"/>
          <w:sz w:val="20"/>
          <w:szCs w:val="20"/>
        </w:rPr>
        <w:t>. Komersialisasi berarti mengkomersialkan, yaitu perbuatan menjadikan sesuatu sebagai barang dagangan.</w:t>
      </w:r>
      <w:r>
        <w:rPr>
          <w:rFonts w:asciiTheme="majorBidi" w:eastAsia="Times New Roman" w:hAnsiTheme="majorBidi" w:cstheme="majorBidi"/>
          <w:sz w:val="20"/>
          <w:szCs w:val="20"/>
        </w:rPr>
        <w:t xml:space="preserve"> </w:t>
      </w:r>
      <w:r w:rsidRPr="009634DB">
        <w:rPr>
          <w:rFonts w:asciiTheme="majorBidi" w:eastAsia="Times New Roman" w:hAnsiTheme="majorBidi" w:cstheme="majorBidi"/>
          <w:sz w:val="20"/>
          <w:szCs w:val="20"/>
        </w:rPr>
        <w:t>Istilah komers</w:t>
      </w:r>
      <w:r>
        <w:rPr>
          <w:rFonts w:asciiTheme="majorBidi" w:eastAsia="Times New Roman" w:hAnsiTheme="majorBidi" w:cstheme="majorBidi"/>
          <w:sz w:val="20"/>
          <w:szCs w:val="20"/>
        </w:rPr>
        <w:t>ialisasi sangat populer dan san</w:t>
      </w:r>
      <w:r w:rsidRPr="009634DB">
        <w:rPr>
          <w:rFonts w:asciiTheme="majorBidi" w:eastAsia="Times New Roman" w:hAnsiTheme="majorBidi" w:cstheme="majorBidi"/>
          <w:sz w:val="20"/>
          <w:szCs w:val="20"/>
        </w:rPr>
        <w:t xml:space="preserve">gat relevan dalam dunia ekonomi yang berkaitan dengan sesuatu yang diperjualbelikan baik sumber daya alami, sumber daya hayati dan sumber daya nabati. Komersialisasi tidak relevan jika terjadi pada bidang pendidikan, karena pendidikan berkaitan dengan pengembangan sumber daya manusia yang </w:t>
      </w:r>
      <w:r w:rsidRPr="008E4A79">
        <w:rPr>
          <w:rFonts w:asciiTheme="majorBidi" w:eastAsia="Times New Roman" w:hAnsiTheme="majorBidi" w:cstheme="majorBidi"/>
          <w:i/>
          <w:iCs/>
          <w:sz w:val="20"/>
          <w:szCs w:val="20"/>
        </w:rPr>
        <w:t>notabene</w:t>
      </w:r>
      <w:r w:rsidRPr="009634DB">
        <w:rPr>
          <w:rFonts w:asciiTheme="majorBidi" w:eastAsia="Times New Roman" w:hAnsiTheme="majorBidi" w:cstheme="majorBidi"/>
          <w:sz w:val="20"/>
          <w:szCs w:val="20"/>
        </w:rPr>
        <w:t xml:space="preserve">nya sebagai pelaku ekonomi. Baca: </w:t>
      </w:r>
      <w:r w:rsidRPr="009634DB">
        <w:rPr>
          <w:rFonts w:asciiTheme="majorBidi" w:hAnsiTheme="majorBidi" w:cstheme="majorBidi"/>
          <w:sz w:val="20"/>
          <w:szCs w:val="20"/>
        </w:rPr>
        <w:t xml:space="preserve">Hafid Rustiawan, </w:t>
      </w:r>
      <w:r w:rsidRPr="008E4A79">
        <w:rPr>
          <w:rFonts w:asciiTheme="majorBidi" w:hAnsiTheme="majorBidi" w:cstheme="majorBidi"/>
          <w:i/>
          <w:iCs/>
          <w:sz w:val="20"/>
          <w:szCs w:val="20"/>
        </w:rPr>
        <w:t>Komersialisasi Pendidikan (Analisis Pembiayaan Pendidikan)</w:t>
      </w:r>
      <w:r w:rsidRPr="009634DB">
        <w:rPr>
          <w:rFonts w:asciiTheme="majorBidi" w:hAnsiTheme="majorBidi" w:cstheme="majorBidi"/>
          <w:sz w:val="20"/>
          <w:szCs w:val="20"/>
        </w:rPr>
        <w:t>, Jurnal Keislaman dan Kemasyarakatan Kebudayaan, Vol. 16 No.1 Januari-Juni 2015), 54.</w:t>
      </w:r>
    </w:p>
  </w:footnote>
  <w:footnote w:id="21">
    <w:p w:rsidR="003A375F" w:rsidRPr="009634DB" w:rsidRDefault="003A375F" w:rsidP="003A375F">
      <w:pPr>
        <w:pStyle w:val="FootnoteText"/>
        <w:ind w:firstLine="567"/>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eastAsia="Times New Roman" w:hAnsiTheme="majorBidi" w:cstheme="majorBidi"/>
        </w:rPr>
        <w:t xml:space="preserve">Johannes Oentoro, </w:t>
      </w:r>
      <w:r w:rsidRPr="009634DB">
        <w:rPr>
          <w:rFonts w:asciiTheme="majorBidi" w:eastAsia="Times New Roman" w:hAnsiTheme="majorBidi" w:cstheme="majorBidi"/>
          <w:i/>
          <w:iCs/>
        </w:rPr>
        <w:t>Industrialisasi atau Komersialisasi Pendidikan</w:t>
      </w:r>
      <w:r w:rsidRPr="009634DB">
        <w:rPr>
          <w:rFonts w:asciiTheme="majorBidi" w:eastAsia="Times New Roman" w:hAnsiTheme="majorBidi" w:cstheme="majorBidi"/>
        </w:rPr>
        <w:t>, (Kompas, 6 September 2004), 6-8.</w:t>
      </w:r>
      <w:r w:rsidRPr="009634DB">
        <w:rPr>
          <w:rFonts w:asciiTheme="majorBidi" w:hAnsiTheme="majorBidi" w:cstheme="majorBidi"/>
        </w:rPr>
        <w:t xml:space="preserve"> </w:t>
      </w:r>
    </w:p>
  </w:footnote>
  <w:footnote w:id="22">
    <w:p w:rsidR="003A375F" w:rsidRPr="009634DB" w:rsidRDefault="003A375F" w:rsidP="003A375F">
      <w:pPr>
        <w:spacing w:line="0" w:lineRule="atLeast"/>
        <w:ind w:right="-46" w:firstLine="851"/>
        <w:jc w:val="both"/>
        <w:rPr>
          <w:rFonts w:asciiTheme="majorBidi" w:eastAsia="Times New Roman" w:hAnsiTheme="majorBidi" w:cstheme="majorBidi"/>
          <w:b/>
          <w:sz w:val="20"/>
          <w:szCs w:val="20"/>
        </w:rPr>
      </w:pPr>
      <w:r w:rsidRPr="009634DB">
        <w:rPr>
          <w:rStyle w:val="FootnoteReference"/>
          <w:rFonts w:asciiTheme="majorBidi" w:hAnsiTheme="majorBidi" w:cstheme="majorBidi"/>
          <w:sz w:val="20"/>
          <w:szCs w:val="20"/>
        </w:rPr>
        <w:footnoteRef/>
      </w:r>
      <w:bookmarkStart w:id="0" w:name="page1"/>
      <w:bookmarkEnd w:id="0"/>
      <w:r>
        <w:rPr>
          <w:rFonts w:asciiTheme="majorBidi" w:hAnsiTheme="majorBidi" w:cstheme="majorBidi"/>
          <w:sz w:val="20"/>
          <w:szCs w:val="20"/>
        </w:rPr>
        <w:t xml:space="preserve"> </w:t>
      </w:r>
      <w:r w:rsidRPr="009634DB">
        <w:rPr>
          <w:rFonts w:asciiTheme="majorBidi" w:hAnsiTheme="majorBidi" w:cstheme="majorBidi"/>
          <w:sz w:val="20"/>
          <w:szCs w:val="20"/>
        </w:rPr>
        <w:t xml:space="preserve">Hafid Rustiawan, </w:t>
      </w:r>
      <w:r w:rsidRPr="008E4A79">
        <w:rPr>
          <w:rFonts w:asciiTheme="majorBidi" w:hAnsiTheme="majorBidi" w:cstheme="majorBidi"/>
          <w:i/>
          <w:iCs/>
          <w:sz w:val="20"/>
          <w:szCs w:val="20"/>
        </w:rPr>
        <w:t>Komersialisasi Pendidikan (Analisis Pembiayaan Pendidikan)</w:t>
      </w:r>
      <w:r w:rsidRPr="009634DB">
        <w:rPr>
          <w:rFonts w:asciiTheme="majorBidi" w:hAnsiTheme="majorBidi" w:cstheme="majorBidi"/>
          <w:sz w:val="20"/>
          <w:szCs w:val="20"/>
        </w:rPr>
        <w:t>, Jurnal Keislaman dan Kemasyarakatan Kebudayaan, Vol. 16 No.1 Januari-Juni 2015), 23.</w:t>
      </w:r>
    </w:p>
  </w:footnote>
  <w:footnote w:id="23">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Hasbi Indra.</w:t>
      </w:r>
      <w:r w:rsidRPr="009634DB">
        <w:rPr>
          <w:rFonts w:asciiTheme="majorBidi" w:hAnsiTheme="majorBidi" w:cstheme="majorBidi"/>
        </w:rPr>
        <w:t xml:space="preserve"> </w:t>
      </w:r>
      <w:r w:rsidRPr="009634DB">
        <w:rPr>
          <w:rFonts w:asciiTheme="majorBidi" w:hAnsiTheme="majorBidi" w:cstheme="majorBidi"/>
          <w:i/>
          <w:iCs/>
        </w:rPr>
        <w:t>Pendidikan Islam Melawan Globalisasi</w:t>
      </w:r>
      <w:r w:rsidRPr="009634DB">
        <w:rPr>
          <w:rFonts w:asciiTheme="majorBidi" w:hAnsiTheme="majorBidi" w:cstheme="majorBidi"/>
        </w:rPr>
        <w:t>, (Jakarta: Ridamulia, 2005)., 131.</w:t>
      </w:r>
    </w:p>
  </w:footnote>
  <w:footnote w:id="24">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Doni Koesoema...117. atau West, The Moral Obligations of Living in a Democratic Society”. Dalam D. Bastone &amp; E. Mendieta (Eds), </w:t>
      </w:r>
      <w:r w:rsidRPr="009634DB">
        <w:rPr>
          <w:rFonts w:asciiTheme="majorBidi" w:hAnsiTheme="majorBidi" w:cstheme="majorBidi"/>
          <w:i/>
          <w:iCs/>
        </w:rPr>
        <w:t>The Good Citizen</w:t>
      </w:r>
      <w:r w:rsidRPr="009634DB">
        <w:rPr>
          <w:rFonts w:asciiTheme="majorBidi" w:hAnsiTheme="majorBidi" w:cstheme="majorBidi"/>
        </w:rPr>
        <w:t>, (New York, Routledge), 5.</w:t>
      </w:r>
    </w:p>
  </w:footnote>
  <w:footnote w:id="25">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Hasbi Indra, </w:t>
      </w:r>
      <w:r w:rsidRPr="009634DB">
        <w:rPr>
          <w:rFonts w:asciiTheme="majorBidi" w:hAnsiTheme="majorBidi" w:cstheme="majorBidi"/>
          <w:i/>
          <w:iCs/>
        </w:rPr>
        <w:t>Pendidikan Islam Melawan Globalisasi</w:t>
      </w:r>
      <w:r w:rsidRPr="009634DB">
        <w:rPr>
          <w:rFonts w:asciiTheme="majorBidi" w:hAnsiTheme="majorBidi" w:cstheme="majorBidi"/>
        </w:rPr>
        <w:t>, (Jakarta: Ridamulia, 2005)</w:t>
      </w:r>
      <w:r>
        <w:rPr>
          <w:rFonts w:asciiTheme="majorBidi" w:hAnsiTheme="majorBidi" w:cstheme="majorBidi"/>
        </w:rPr>
        <w:t>,</w:t>
      </w:r>
      <w:r w:rsidRPr="009634DB">
        <w:rPr>
          <w:rFonts w:asciiTheme="majorBidi" w:hAnsiTheme="majorBidi" w:cstheme="majorBidi"/>
        </w:rPr>
        <w:t>132.</w:t>
      </w:r>
    </w:p>
  </w:footnote>
  <w:footnote w:id="26">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0D6290">
        <w:rPr>
          <w:rFonts w:asciiTheme="majorBidi" w:hAnsiTheme="majorBidi" w:cstheme="majorBidi"/>
          <w:i/>
          <w:iCs/>
        </w:rPr>
        <w:t>Ibid</w:t>
      </w:r>
      <w:r>
        <w:rPr>
          <w:rFonts w:asciiTheme="majorBidi" w:hAnsiTheme="majorBidi" w:cstheme="majorBidi"/>
        </w:rPr>
        <w:t xml:space="preserve">., </w:t>
      </w:r>
      <w:r w:rsidRPr="009634DB">
        <w:rPr>
          <w:rFonts w:asciiTheme="majorBidi" w:hAnsiTheme="majorBidi" w:cstheme="majorBidi"/>
        </w:rPr>
        <w:t>77.</w:t>
      </w:r>
    </w:p>
  </w:footnote>
  <w:footnote w:id="27">
    <w:p w:rsidR="003A375F" w:rsidRPr="009634DB" w:rsidRDefault="003A375F" w:rsidP="003A375F">
      <w:pPr>
        <w:pStyle w:val="FootnoteText"/>
        <w:tabs>
          <w:tab w:val="left" w:pos="3360"/>
        </w:tabs>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 xml:space="preserve">Darmiyati Zuchdi, </w:t>
      </w:r>
      <w:r w:rsidRPr="009634DB">
        <w:rPr>
          <w:rFonts w:asciiTheme="majorBidi" w:hAnsiTheme="majorBidi" w:cstheme="majorBidi"/>
          <w:i/>
          <w:iCs/>
        </w:rPr>
        <w:t>Humanisasi Pendidikan</w:t>
      </w:r>
      <w:r w:rsidRPr="009634DB">
        <w:rPr>
          <w:rFonts w:asciiTheme="majorBidi" w:hAnsiTheme="majorBidi" w:cstheme="majorBidi"/>
        </w:rPr>
        <w:t>, (Jakarta: PT Bumi Aksara, 2009), 36.</w:t>
      </w:r>
      <w:r w:rsidRPr="009634DB">
        <w:rPr>
          <w:rFonts w:asciiTheme="majorBidi" w:hAnsiTheme="majorBidi" w:cstheme="majorBidi"/>
        </w:rPr>
        <w:tab/>
      </w:r>
    </w:p>
  </w:footnote>
  <w:footnote w:id="28">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w:t>
      </w:r>
      <w:r w:rsidRPr="009634DB">
        <w:rPr>
          <w:rFonts w:asciiTheme="majorBidi" w:hAnsiTheme="majorBidi" w:cstheme="majorBidi"/>
          <w:i/>
          <w:iCs/>
        </w:rPr>
        <w:t>Ibid</w:t>
      </w:r>
      <w:r w:rsidRPr="009634DB">
        <w:rPr>
          <w:rFonts w:asciiTheme="majorBidi" w:hAnsiTheme="majorBidi" w:cstheme="majorBidi"/>
        </w:rPr>
        <w:t>., 37.</w:t>
      </w:r>
    </w:p>
  </w:footnote>
  <w:footnote w:id="29">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sidRPr="009634DB">
        <w:rPr>
          <w:rFonts w:asciiTheme="majorBidi" w:hAnsiTheme="majorBidi" w:cstheme="majorBidi"/>
        </w:rPr>
        <w:t xml:space="preserve"> </w:t>
      </w:r>
      <w:r w:rsidRPr="009634DB">
        <w:rPr>
          <w:rFonts w:asciiTheme="majorBidi" w:hAnsiTheme="majorBidi" w:cstheme="majorBidi"/>
          <w:i/>
          <w:iCs/>
        </w:rPr>
        <w:t>Ibid</w:t>
      </w:r>
      <w:r w:rsidRPr="009634DB">
        <w:rPr>
          <w:rFonts w:asciiTheme="majorBidi" w:hAnsiTheme="majorBidi" w:cstheme="majorBidi"/>
        </w:rPr>
        <w:t>., 6.</w:t>
      </w:r>
    </w:p>
  </w:footnote>
  <w:footnote w:id="30">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Dodi Koesoema,</w:t>
      </w:r>
      <w:r w:rsidRPr="008E4A79">
        <w:rPr>
          <w:rFonts w:asciiTheme="majorBidi" w:hAnsiTheme="majorBidi" w:cstheme="majorBidi"/>
          <w:i/>
          <w:iCs/>
          <w:sz w:val="24"/>
          <w:szCs w:val="24"/>
        </w:rPr>
        <w:t xml:space="preserve"> </w:t>
      </w:r>
      <w:r w:rsidRPr="008E4A79">
        <w:rPr>
          <w:rFonts w:asciiTheme="majorBidi" w:hAnsiTheme="majorBidi" w:cstheme="majorBidi"/>
          <w:i/>
          <w:iCs/>
        </w:rPr>
        <w:t>Pendidikan Karakter Strategi Mendidik Anak di Zaman Global</w:t>
      </w:r>
      <w:r w:rsidRPr="008E4A79">
        <w:rPr>
          <w:rFonts w:asciiTheme="majorBidi" w:hAnsiTheme="majorBidi" w:cstheme="majorBidi"/>
        </w:rPr>
        <w:t>,  (Jakarta: PT Grasindo, 2007)</w:t>
      </w:r>
      <w:r>
        <w:rPr>
          <w:rFonts w:asciiTheme="majorBidi" w:hAnsiTheme="majorBidi" w:cstheme="majorBidi"/>
        </w:rPr>
        <w:t xml:space="preserve">, </w:t>
      </w:r>
      <w:r w:rsidRPr="009634DB">
        <w:rPr>
          <w:rFonts w:asciiTheme="majorBidi" w:hAnsiTheme="majorBidi" w:cstheme="majorBidi"/>
        </w:rPr>
        <w:t>115.</w:t>
      </w:r>
    </w:p>
  </w:footnote>
  <w:footnote w:id="31">
    <w:p w:rsidR="003A375F" w:rsidRPr="009634DB" w:rsidRDefault="003A375F" w:rsidP="003A375F">
      <w:pPr>
        <w:pStyle w:val="FootnoteText"/>
        <w:ind w:firstLine="851"/>
        <w:jc w:val="both"/>
        <w:rPr>
          <w:rFonts w:asciiTheme="majorBidi" w:hAnsiTheme="majorBidi" w:cstheme="majorBidi"/>
        </w:rPr>
      </w:pPr>
      <w:r w:rsidRPr="009634DB">
        <w:rPr>
          <w:rStyle w:val="FootnoteReference"/>
          <w:rFonts w:asciiTheme="majorBidi" w:hAnsiTheme="majorBidi" w:cstheme="majorBidi"/>
        </w:rPr>
        <w:footnoteRef/>
      </w:r>
      <w:r>
        <w:rPr>
          <w:rFonts w:asciiTheme="majorBidi" w:hAnsiTheme="majorBidi" w:cstheme="majorBidi"/>
          <w:i/>
          <w:iCs/>
        </w:rPr>
        <w:t xml:space="preserve"> </w:t>
      </w:r>
      <w:r w:rsidRPr="008E4A79">
        <w:rPr>
          <w:rFonts w:asciiTheme="majorBidi" w:hAnsiTheme="majorBidi" w:cstheme="majorBidi"/>
          <w:i/>
          <w:iCs/>
        </w:rPr>
        <w:t>Ibid</w:t>
      </w:r>
      <w:r w:rsidRPr="009634DB">
        <w:rPr>
          <w:rFonts w:asciiTheme="majorBidi" w:hAnsiTheme="majorBidi" w:cstheme="majorBidi"/>
        </w:rPr>
        <w:t>., 267.</w:t>
      </w:r>
    </w:p>
  </w:footnote>
  <w:footnote w:id="32">
    <w:p w:rsidR="003A375F" w:rsidRDefault="003A375F" w:rsidP="003A375F">
      <w:pPr>
        <w:pStyle w:val="FootnoteText"/>
        <w:ind w:firstLine="851"/>
      </w:pPr>
      <w:r w:rsidRPr="009634DB">
        <w:rPr>
          <w:rStyle w:val="FootnoteReference"/>
          <w:rFonts w:asciiTheme="majorBidi" w:hAnsiTheme="majorBidi" w:cstheme="majorBidi"/>
        </w:rPr>
        <w:footnoteRef/>
      </w:r>
      <w:r>
        <w:rPr>
          <w:rFonts w:asciiTheme="majorBidi" w:hAnsiTheme="majorBidi" w:cstheme="majorBidi"/>
        </w:rPr>
        <w:t xml:space="preserve"> </w:t>
      </w:r>
      <w:r w:rsidRPr="009634DB">
        <w:rPr>
          <w:rFonts w:asciiTheme="majorBidi" w:hAnsiTheme="majorBidi" w:cstheme="majorBidi"/>
        </w:rPr>
        <w:t xml:space="preserve">Zainal Abidin Bagir, </w:t>
      </w:r>
      <w:r w:rsidRPr="009634DB">
        <w:rPr>
          <w:rFonts w:asciiTheme="majorBidi" w:eastAsia="Times New Roman" w:hAnsiTheme="majorBidi" w:cstheme="majorBidi"/>
          <w:i/>
        </w:rPr>
        <w:t>Integrasi Ilmu dan Agama Interpretasi dan Aksi,</w:t>
      </w:r>
      <w:r w:rsidRPr="009634DB">
        <w:rPr>
          <w:rFonts w:asciiTheme="majorBidi" w:eastAsia="Times New Roman" w:hAnsiTheme="majorBidi" w:cstheme="majorBidi"/>
        </w:rPr>
        <w:t xml:space="preserve"> (Bandung: Mizan, 2005), </w:t>
      </w:r>
      <w:r w:rsidRPr="009634DB">
        <w:rPr>
          <w:rFonts w:asciiTheme="majorBidi" w:hAnsiTheme="majorBidi" w:cstheme="majorBidi"/>
        </w:rPr>
        <w:t>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2EF"/>
    <w:multiLevelType w:val="hybridMultilevel"/>
    <w:tmpl w:val="2036F8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1F7B24"/>
    <w:multiLevelType w:val="hybridMultilevel"/>
    <w:tmpl w:val="54B039DE"/>
    <w:lvl w:ilvl="0" w:tplc="A8F411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375F"/>
    <w:rsid w:val="000355C9"/>
    <w:rsid w:val="00184315"/>
    <w:rsid w:val="002903BD"/>
    <w:rsid w:val="003316DF"/>
    <w:rsid w:val="003A375F"/>
    <w:rsid w:val="005919BA"/>
    <w:rsid w:val="007540C2"/>
    <w:rsid w:val="00776182"/>
    <w:rsid w:val="0097188E"/>
    <w:rsid w:val="00984F8E"/>
    <w:rsid w:val="00996855"/>
    <w:rsid w:val="00C71E7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75F"/>
    <w:pPr>
      <w:ind w:left="720"/>
      <w:contextualSpacing/>
    </w:pPr>
  </w:style>
  <w:style w:type="paragraph" w:styleId="FootnoteText">
    <w:name w:val="footnote text"/>
    <w:basedOn w:val="Normal"/>
    <w:link w:val="FootnoteTextChar"/>
    <w:uiPriority w:val="99"/>
    <w:unhideWhenUsed/>
    <w:rsid w:val="003A375F"/>
    <w:rPr>
      <w:sz w:val="20"/>
      <w:szCs w:val="20"/>
    </w:rPr>
  </w:style>
  <w:style w:type="character" w:customStyle="1" w:styleId="FootnoteTextChar">
    <w:name w:val="Footnote Text Char"/>
    <w:basedOn w:val="DefaultParagraphFont"/>
    <w:link w:val="FootnoteText"/>
    <w:uiPriority w:val="99"/>
    <w:rsid w:val="003A375F"/>
    <w:rPr>
      <w:sz w:val="20"/>
      <w:szCs w:val="20"/>
    </w:rPr>
  </w:style>
  <w:style w:type="character" w:styleId="FootnoteReference">
    <w:name w:val="footnote reference"/>
    <w:basedOn w:val="DefaultParagraphFont"/>
    <w:uiPriority w:val="99"/>
    <w:semiHidden/>
    <w:unhideWhenUsed/>
    <w:rsid w:val="003A375F"/>
    <w:rPr>
      <w:vertAlign w:val="superscript"/>
    </w:rPr>
  </w:style>
  <w:style w:type="character" w:styleId="Hyperlink">
    <w:name w:val="Hyperlink"/>
    <w:basedOn w:val="DefaultParagraphFont"/>
    <w:uiPriority w:val="99"/>
    <w:unhideWhenUsed/>
    <w:rsid w:val="003A375F"/>
    <w:rPr>
      <w:color w:val="0000FF" w:themeColor="hyperlink"/>
      <w:u w:val="single"/>
    </w:rPr>
  </w:style>
  <w:style w:type="paragraph" w:styleId="Footer">
    <w:name w:val="footer"/>
    <w:basedOn w:val="Normal"/>
    <w:link w:val="FooterChar"/>
    <w:uiPriority w:val="99"/>
    <w:unhideWhenUsed/>
    <w:rsid w:val="003A375F"/>
    <w:pPr>
      <w:tabs>
        <w:tab w:val="center" w:pos="4513"/>
        <w:tab w:val="right" w:pos="9026"/>
      </w:tabs>
    </w:pPr>
  </w:style>
  <w:style w:type="character" w:customStyle="1" w:styleId="FooterChar">
    <w:name w:val="Footer Char"/>
    <w:basedOn w:val="DefaultParagraphFont"/>
    <w:link w:val="Footer"/>
    <w:uiPriority w:val="99"/>
    <w:rsid w:val="003A375F"/>
  </w:style>
  <w:style w:type="paragraph" w:styleId="BalloonText">
    <w:name w:val="Balloon Text"/>
    <w:basedOn w:val="Normal"/>
    <w:link w:val="BalloonTextChar"/>
    <w:uiPriority w:val="99"/>
    <w:semiHidden/>
    <w:unhideWhenUsed/>
    <w:rsid w:val="003A375F"/>
    <w:rPr>
      <w:rFonts w:ascii="Tahoma" w:hAnsi="Tahoma" w:cs="Tahoma"/>
      <w:sz w:val="16"/>
      <w:szCs w:val="16"/>
    </w:rPr>
  </w:style>
  <w:style w:type="character" w:customStyle="1" w:styleId="BalloonTextChar">
    <w:name w:val="Balloon Text Char"/>
    <w:basedOn w:val="DefaultParagraphFont"/>
    <w:link w:val="BalloonText"/>
    <w:uiPriority w:val="99"/>
    <w:semiHidden/>
    <w:rsid w:val="003A375F"/>
    <w:rPr>
      <w:rFonts w:ascii="Tahoma" w:hAnsi="Tahoma" w:cs="Tahoma"/>
      <w:sz w:val="16"/>
      <w:szCs w:val="16"/>
    </w:rPr>
  </w:style>
  <w:style w:type="paragraph" w:styleId="Header">
    <w:name w:val="header"/>
    <w:basedOn w:val="Normal"/>
    <w:link w:val="HeaderChar"/>
    <w:uiPriority w:val="99"/>
    <w:semiHidden/>
    <w:unhideWhenUsed/>
    <w:rsid w:val="003A375F"/>
    <w:pPr>
      <w:tabs>
        <w:tab w:val="center" w:pos="4513"/>
        <w:tab w:val="right" w:pos="9026"/>
      </w:tabs>
    </w:pPr>
  </w:style>
  <w:style w:type="character" w:customStyle="1" w:styleId="HeaderChar">
    <w:name w:val="Header Char"/>
    <w:basedOn w:val="DefaultParagraphFont"/>
    <w:link w:val="Header"/>
    <w:uiPriority w:val="99"/>
    <w:semiHidden/>
    <w:rsid w:val="003A37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cti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ictio.id" TargetMode="External"/><Relationship Id="rId2" Type="http://schemas.openxmlformats.org/officeDocument/2006/relationships/hyperlink" Target="http://www.dictio.id" TargetMode="External"/><Relationship Id="rId1" Type="http://schemas.openxmlformats.org/officeDocument/2006/relationships/hyperlink" Target="mailto:evadewi1975@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BEE8-6280-459D-A355-DF4DAEA8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2019-06-12T07:17:00Z</dcterms:created>
  <dcterms:modified xsi:type="dcterms:W3CDTF">2019-06-12T09:04:00Z</dcterms:modified>
</cp:coreProperties>
</file>